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C655" w14:textId="77777777" w:rsidR="00802A32" w:rsidRDefault="00802A32" w:rsidP="00802A32">
      <w:pPr>
        <w:spacing w:after="0" w:line="240" w:lineRule="auto"/>
        <w:jc w:val="center"/>
        <w:rPr>
          <w:rFonts w:ascii="Times New Roman" w:hAnsi="Times New Roman" w:cs="Times New Roman"/>
          <w:sz w:val="24"/>
          <w:szCs w:val="24"/>
          <w:lang w:eastAsia="es-ES"/>
        </w:rPr>
      </w:pPr>
      <w:r>
        <w:rPr>
          <w:rFonts w:cs="Calibri"/>
          <w:b/>
          <w:bCs/>
        </w:rPr>
        <w:t>PROGRAMAS DE INCENTIVOS LIGADOS AL AUTOCONSUMO Y AL ALMACENAMIENTO, CON FUENTES DE ENERGÍA RENOVABLE, ASÍ COMO A LA IMPLANTACIÓN DE SISTEMAS TÉRMICOS RENOVABLES EN EL SECTOR RESIDENCIAL – AÑO 2021-2022-2023</w:t>
      </w:r>
    </w:p>
    <w:p w14:paraId="46F67046" w14:textId="77777777" w:rsidR="00802A32" w:rsidRDefault="00802A32" w:rsidP="00EE56FC">
      <w:pPr>
        <w:jc w:val="center"/>
        <w:rPr>
          <w:b/>
          <w:bCs/>
        </w:rPr>
      </w:pPr>
    </w:p>
    <w:p w14:paraId="768359C1" w14:textId="53D1C0C2" w:rsidR="00E0268D" w:rsidRPr="004E3361" w:rsidRDefault="001D4D67" w:rsidP="004E3361">
      <w:pPr>
        <w:ind w:left="360"/>
        <w:jc w:val="center"/>
        <w:rPr>
          <w:rFonts w:cstheme="minorHAnsi"/>
          <w:b/>
        </w:rPr>
      </w:pPr>
      <w:r w:rsidRPr="001D4D67">
        <w:rPr>
          <w:rFonts w:cstheme="minorHAnsi"/>
          <w:b/>
        </w:rPr>
        <w:t>INFORME JUSTIFICATIVO de la previsión de que el consumo anual de energía por parte del consumidor o consumidores asociados a la instalación sea igual o mayor al 80 % de la energía anual generada por la instalación objeto de la ayuda.</w:t>
      </w:r>
    </w:p>
    <w:p w14:paraId="6A0D15FE" w14:textId="77777777" w:rsidR="0098255D" w:rsidRDefault="0098255D" w:rsidP="0098255D">
      <w:pPr>
        <w:rPr>
          <w:b/>
          <w:bCs/>
        </w:rPr>
      </w:pPr>
    </w:p>
    <w:p w14:paraId="2CEAC6A4" w14:textId="77777777" w:rsidR="00B85125" w:rsidRDefault="004A087E" w:rsidP="0098255D">
      <w:pPr>
        <w:rPr>
          <w:b/>
          <w:bCs/>
        </w:rPr>
      </w:pPr>
      <w:r w:rsidRPr="0098255D">
        <w:rPr>
          <w:b/>
          <w:bCs/>
        </w:rPr>
        <w:t>Tipo de instalación</w:t>
      </w:r>
      <w:r w:rsidR="00AE4533">
        <w:rPr>
          <w:b/>
          <w:bCs/>
        </w:rPr>
        <w:t xml:space="preserve"> asociada al expediente </w:t>
      </w:r>
      <w:proofErr w:type="gramStart"/>
      <w:r w:rsidR="00AE4533">
        <w:rPr>
          <w:b/>
          <w:bCs/>
        </w:rPr>
        <w:t xml:space="preserve">PRAAST  </w:t>
      </w:r>
      <w:r w:rsidR="00AE4533" w:rsidRPr="00AE4533">
        <w:rPr>
          <w:b/>
          <w:bCs/>
          <w:highlight w:val="yellow"/>
        </w:rPr>
        <w:t>_</w:t>
      </w:r>
      <w:proofErr w:type="gramEnd"/>
      <w:r w:rsidR="00AE4533" w:rsidRPr="00AE4533">
        <w:rPr>
          <w:b/>
          <w:bCs/>
          <w:highlight w:val="yellow"/>
        </w:rPr>
        <w:t>_____</w:t>
      </w:r>
      <w:r w:rsidR="00AE4533">
        <w:rPr>
          <w:b/>
          <w:bCs/>
        </w:rPr>
        <w:t xml:space="preserve"> </w:t>
      </w:r>
      <w:r w:rsidRPr="0098255D">
        <w:rPr>
          <w:b/>
          <w:bCs/>
        </w:rPr>
        <w:t xml:space="preserve"> </w:t>
      </w:r>
    </w:p>
    <w:p w14:paraId="0D8671A3" w14:textId="2A26C89C" w:rsidR="00DE2F49" w:rsidRPr="0098255D" w:rsidRDefault="004A087E" w:rsidP="0098255D">
      <w:pPr>
        <w:rPr>
          <w:b/>
          <w:bCs/>
        </w:rPr>
      </w:pPr>
      <w:r w:rsidRPr="0098255D">
        <w:rPr>
          <w:b/>
          <w:bCs/>
        </w:rPr>
        <w:t>(</w:t>
      </w:r>
      <w:r w:rsidRPr="004E65DA">
        <w:rPr>
          <w:b/>
          <w:bCs/>
          <w:u w:val="single"/>
        </w:rPr>
        <w:t>mar</w:t>
      </w:r>
      <w:r w:rsidR="00DE2F49" w:rsidRPr="004E65DA">
        <w:rPr>
          <w:b/>
          <w:bCs/>
          <w:u w:val="single"/>
        </w:rPr>
        <w:t>car</w:t>
      </w:r>
      <w:r w:rsidRPr="004E65DA">
        <w:rPr>
          <w:b/>
          <w:bCs/>
          <w:u w:val="single"/>
        </w:rPr>
        <w:t xml:space="preserve"> </w:t>
      </w:r>
      <w:r w:rsidR="00024118" w:rsidRPr="004E65DA">
        <w:rPr>
          <w:b/>
          <w:bCs/>
          <w:u w:val="single"/>
        </w:rPr>
        <w:t>s</w:t>
      </w:r>
      <w:r w:rsidR="00B918F4">
        <w:rPr>
          <w:b/>
          <w:bCs/>
          <w:u w:val="single"/>
        </w:rPr>
        <w:t>o</w:t>
      </w:r>
      <w:r w:rsidR="00024118" w:rsidRPr="004E65DA">
        <w:rPr>
          <w:b/>
          <w:bCs/>
          <w:u w:val="single"/>
        </w:rPr>
        <w:t>lo una opción</w:t>
      </w:r>
      <w:r w:rsidR="00DE2F49">
        <w:rPr>
          <w:b/>
          <w:bCs/>
        </w:rPr>
        <w:t xml:space="preserve"> según</w:t>
      </w:r>
      <w:r w:rsidRPr="0098255D">
        <w:rPr>
          <w:b/>
          <w:bCs/>
        </w:rPr>
        <w:t xml:space="preserve"> corresponda</w:t>
      </w:r>
      <w:r w:rsidR="00024118">
        <w:rPr>
          <w:b/>
          <w:bCs/>
        </w:rPr>
        <w:t xml:space="preserve"> </w:t>
      </w:r>
      <w:r w:rsidR="00DE2F49">
        <w:rPr>
          <w:b/>
          <w:bCs/>
        </w:rPr>
        <w:t>con la</w:t>
      </w:r>
      <w:r w:rsidR="00024118">
        <w:rPr>
          <w:b/>
          <w:bCs/>
        </w:rPr>
        <w:t xml:space="preserve"> instalación</w:t>
      </w:r>
      <w:r w:rsidR="00DE2F49">
        <w:rPr>
          <w:b/>
          <w:bCs/>
        </w:rPr>
        <w:t xml:space="preserve"> objeto de la ayuda</w:t>
      </w:r>
      <w:r w:rsidRPr="0098255D">
        <w:rPr>
          <w:b/>
          <w:bCs/>
        </w:rPr>
        <w:t>)</w:t>
      </w:r>
      <w:r w:rsidR="0098255D" w:rsidRPr="0098255D">
        <w:rPr>
          <w:b/>
          <w:bCs/>
        </w:rPr>
        <w:t>:</w:t>
      </w:r>
    </w:p>
    <w:p w14:paraId="7E96D193" w14:textId="44A80E02" w:rsidR="004A087E" w:rsidRPr="00DE2F49" w:rsidRDefault="00024118" w:rsidP="00DE2F49">
      <w:pPr>
        <w:pStyle w:val="Prrafodelista"/>
        <w:numPr>
          <w:ilvl w:val="0"/>
          <w:numId w:val="7"/>
        </w:numPr>
        <w:ind w:left="284" w:right="-994"/>
      </w:pPr>
      <w:r>
        <w:t>1</w:t>
      </w:r>
      <w:r w:rsidR="00EA32A0">
        <w:t>.-</w:t>
      </w:r>
      <w:r>
        <w:t xml:space="preserve"> </w:t>
      </w:r>
      <w:r w:rsidR="004A087E">
        <w:t>Instalación</w:t>
      </w:r>
      <w:r w:rsidR="004A087E" w:rsidRPr="004A087E">
        <w:t xml:space="preserve"> aislada de red.</w:t>
      </w:r>
    </w:p>
    <w:p w14:paraId="6BF2CCDE" w14:textId="77777777" w:rsidR="00DE2F49" w:rsidRPr="00024118" w:rsidRDefault="00DE2F49" w:rsidP="00DE2F49">
      <w:pPr>
        <w:pStyle w:val="Prrafodelista"/>
        <w:ind w:left="284" w:right="-994"/>
      </w:pPr>
    </w:p>
    <w:p w14:paraId="7AF30037" w14:textId="275A35C4" w:rsidR="004A087E" w:rsidRPr="00DE2F49" w:rsidRDefault="00024118" w:rsidP="00DE2F49">
      <w:pPr>
        <w:pStyle w:val="Prrafodelista"/>
        <w:numPr>
          <w:ilvl w:val="0"/>
          <w:numId w:val="7"/>
        </w:numPr>
        <w:ind w:left="284" w:right="-994"/>
      </w:pPr>
      <w:r>
        <w:t>2</w:t>
      </w:r>
      <w:r w:rsidR="00EA32A0">
        <w:t>.-</w:t>
      </w:r>
      <w:r>
        <w:t xml:space="preserve"> </w:t>
      </w:r>
      <w:r w:rsidR="004A087E">
        <w:t>Instalación</w:t>
      </w:r>
      <w:r w:rsidR="004A087E" w:rsidRPr="004A087E">
        <w:t xml:space="preserve"> conectada a red sin excedentes.</w:t>
      </w:r>
    </w:p>
    <w:p w14:paraId="163F9038" w14:textId="77777777" w:rsidR="00DE2F49" w:rsidRPr="004A087E" w:rsidRDefault="00DE2F49" w:rsidP="00DE2F49">
      <w:pPr>
        <w:pStyle w:val="Prrafodelista"/>
        <w:ind w:left="284" w:right="-994"/>
      </w:pPr>
    </w:p>
    <w:p w14:paraId="22D5089C" w14:textId="7EDD72A2" w:rsidR="00173690" w:rsidRPr="00DE2F49" w:rsidRDefault="00024118" w:rsidP="00DE2F49">
      <w:pPr>
        <w:pStyle w:val="Prrafodelista"/>
        <w:numPr>
          <w:ilvl w:val="0"/>
          <w:numId w:val="7"/>
        </w:numPr>
        <w:ind w:left="284" w:right="-994"/>
      </w:pPr>
      <w:r>
        <w:t>3</w:t>
      </w:r>
      <w:r w:rsidR="00EA32A0">
        <w:t>.-</w:t>
      </w:r>
      <w:r>
        <w:t xml:space="preserve"> </w:t>
      </w:r>
      <w:r w:rsidR="004A087E">
        <w:t>Instalación</w:t>
      </w:r>
      <w:r w:rsidR="004A087E" w:rsidRPr="004A087E">
        <w:t xml:space="preserve"> conectada</w:t>
      </w:r>
      <w:r w:rsidR="004A087E">
        <w:t xml:space="preserve"> </w:t>
      </w:r>
      <w:r w:rsidR="004A087E" w:rsidRPr="004A087E">
        <w:t>a red con excedentes acogidas a compensación.</w:t>
      </w:r>
    </w:p>
    <w:p w14:paraId="5E52BBE2" w14:textId="77777777" w:rsidR="00DE2F49" w:rsidRDefault="00DE2F49" w:rsidP="00DE2F49">
      <w:pPr>
        <w:pStyle w:val="Prrafodelista"/>
        <w:ind w:left="284" w:right="-994"/>
      </w:pPr>
    </w:p>
    <w:p w14:paraId="0879E672" w14:textId="4E51DB25" w:rsidR="004A087E" w:rsidRPr="00DE2F49" w:rsidRDefault="00024118" w:rsidP="00DE2F49">
      <w:pPr>
        <w:pStyle w:val="Prrafodelista"/>
        <w:numPr>
          <w:ilvl w:val="0"/>
          <w:numId w:val="7"/>
        </w:numPr>
        <w:ind w:left="284" w:right="-994"/>
      </w:pPr>
      <w:r>
        <w:t>4</w:t>
      </w:r>
      <w:r w:rsidR="00EA32A0">
        <w:t>.-</w:t>
      </w:r>
      <w:r>
        <w:t xml:space="preserve"> </w:t>
      </w:r>
      <w:r w:rsidR="004A087E">
        <w:t>Instalación</w:t>
      </w:r>
      <w:r w:rsidR="004A087E" w:rsidRPr="004A087E">
        <w:t xml:space="preserve"> fotovoltaica de potencia inferior o igual a 2,63 </w:t>
      </w:r>
      <w:proofErr w:type="spellStart"/>
      <w:r w:rsidR="004A087E" w:rsidRPr="004A087E">
        <w:t>kWp</w:t>
      </w:r>
      <w:proofErr w:type="spellEnd"/>
      <w:r w:rsidR="004A087E" w:rsidRPr="004A087E">
        <w:t>.</w:t>
      </w:r>
    </w:p>
    <w:p w14:paraId="6601E856" w14:textId="77777777" w:rsidR="00DE2F49" w:rsidRPr="004A087E" w:rsidRDefault="00DE2F49" w:rsidP="00DE2F49">
      <w:pPr>
        <w:pStyle w:val="Prrafodelista"/>
        <w:ind w:left="284" w:right="-994"/>
      </w:pPr>
    </w:p>
    <w:p w14:paraId="27A6A42C" w14:textId="02FCAB0B" w:rsidR="00173690" w:rsidRPr="00EA32A0" w:rsidRDefault="00EA32A0" w:rsidP="00DE2F49">
      <w:pPr>
        <w:pStyle w:val="Prrafodelista"/>
        <w:numPr>
          <w:ilvl w:val="0"/>
          <w:numId w:val="7"/>
        </w:numPr>
        <w:ind w:left="284" w:right="-994"/>
        <w:rPr>
          <w:b/>
          <w:bCs/>
        </w:rPr>
      </w:pPr>
      <w:r>
        <w:t>5.-</w:t>
      </w:r>
      <w:r w:rsidR="00024118">
        <w:t xml:space="preserve"> </w:t>
      </w:r>
      <w:r w:rsidR="004A087E">
        <w:t>Instalación</w:t>
      </w:r>
      <w:r w:rsidR="004A087E" w:rsidRPr="004A087E">
        <w:t xml:space="preserve"> eólica del sector residencial de potencia igual o inferior a 3,69 kW.</w:t>
      </w:r>
      <w:r w:rsidR="0098255D" w:rsidRPr="004A087E">
        <w:t xml:space="preserve"> </w:t>
      </w:r>
    </w:p>
    <w:p w14:paraId="45529F43" w14:textId="77777777" w:rsidR="00EA32A0" w:rsidRPr="00EA32A0" w:rsidRDefault="00EA32A0" w:rsidP="00DE2F49">
      <w:pPr>
        <w:pStyle w:val="Prrafodelista"/>
        <w:ind w:left="284" w:right="-994"/>
        <w:rPr>
          <w:b/>
          <w:bCs/>
        </w:rPr>
      </w:pPr>
    </w:p>
    <w:p w14:paraId="6BED4A41" w14:textId="05AAC2B7" w:rsidR="004A087E" w:rsidRDefault="00CD7E1F" w:rsidP="00DE2F49">
      <w:pPr>
        <w:pStyle w:val="Prrafodelista"/>
        <w:numPr>
          <w:ilvl w:val="0"/>
          <w:numId w:val="7"/>
        </w:numPr>
        <w:ind w:left="284" w:right="-994"/>
        <w:rPr>
          <w:b/>
          <w:bCs/>
        </w:rPr>
      </w:pPr>
      <w:r>
        <w:t>6.-</w:t>
      </w:r>
      <w:r w:rsidR="00024118">
        <w:t xml:space="preserve"> </w:t>
      </w:r>
      <w:r w:rsidR="00173690">
        <w:t>Otro tipo de instalación</w:t>
      </w:r>
      <w:r w:rsidR="0098255D">
        <w:t>.</w:t>
      </w:r>
    </w:p>
    <w:p w14:paraId="413E9F6D" w14:textId="24081153" w:rsidR="00CD7E1F" w:rsidRDefault="00CD7E1F" w:rsidP="00DE2F49">
      <w:pPr>
        <w:pStyle w:val="Prrafodelista"/>
        <w:ind w:left="284" w:right="-994"/>
        <w:rPr>
          <w:b/>
          <w:bCs/>
        </w:rPr>
      </w:pPr>
    </w:p>
    <w:p w14:paraId="648D5E0A" w14:textId="77777777" w:rsidR="00DE2F49" w:rsidRPr="00CD7E1F" w:rsidRDefault="00DE2F49" w:rsidP="00DE2F49">
      <w:pPr>
        <w:pStyle w:val="Prrafodelista"/>
        <w:ind w:left="284" w:right="-994"/>
        <w:rPr>
          <w:b/>
          <w:bCs/>
        </w:rPr>
      </w:pPr>
    </w:p>
    <w:p w14:paraId="4029BE40" w14:textId="25D36D59" w:rsidR="00CD7E1F" w:rsidRDefault="00DE2F49" w:rsidP="00CD7E1F">
      <w:pPr>
        <w:rPr>
          <w:b/>
          <w:bCs/>
        </w:rPr>
      </w:pPr>
      <w:r>
        <w:rPr>
          <w:b/>
          <w:bCs/>
        </w:rPr>
        <w:t>(</w:t>
      </w:r>
      <w:r w:rsidR="00B85125">
        <w:rPr>
          <w:b/>
          <w:bCs/>
        </w:rPr>
        <w:t xml:space="preserve">SOLO </w:t>
      </w:r>
      <w:r>
        <w:rPr>
          <w:b/>
          <w:bCs/>
        </w:rPr>
        <w:t>EN CASO DE HABER MARCADO LA CASILLA 6 HABRÁ DE RELLENARSE EL ANEXO I EN LA SIGUIENTE PÁGINA)</w:t>
      </w:r>
    </w:p>
    <w:p w14:paraId="3B349D17" w14:textId="6C7B3D4A" w:rsidR="00CD7E1F" w:rsidRDefault="00CD7E1F" w:rsidP="00CD7E1F">
      <w:pPr>
        <w:rPr>
          <w:b/>
          <w:bCs/>
        </w:rPr>
      </w:pPr>
    </w:p>
    <w:p w14:paraId="4EEB3A17" w14:textId="31206816" w:rsidR="00CD7E1F" w:rsidRDefault="00CD7E1F" w:rsidP="00CD7E1F">
      <w:pPr>
        <w:rPr>
          <w:b/>
          <w:bCs/>
        </w:rPr>
      </w:pPr>
    </w:p>
    <w:p w14:paraId="4345E4C4" w14:textId="23A5191D" w:rsidR="00CD7E1F" w:rsidRDefault="00CD7E1F" w:rsidP="00CD7E1F">
      <w:pPr>
        <w:rPr>
          <w:b/>
          <w:bCs/>
        </w:rPr>
      </w:pPr>
      <w:r>
        <w:rPr>
          <w:b/>
          <w:bCs/>
        </w:rPr>
        <w:t>Firma del destinatario última de la ayuda o Técnico competente.</w:t>
      </w:r>
    </w:p>
    <w:p w14:paraId="28DB9225" w14:textId="0A826E9C" w:rsidR="00CD7E1F" w:rsidRDefault="00CD7E1F" w:rsidP="00CD7E1F">
      <w:pPr>
        <w:rPr>
          <w:b/>
          <w:bCs/>
        </w:rPr>
      </w:pPr>
    </w:p>
    <w:p w14:paraId="48DA0FFE" w14:textId="70A45B63" w:rsidR="00CD7E1F" w:rsidRDefault="00CD7E1F" w:rsidP="00CD7E1F">
      <w:pPr>
        <w:rPr>
          <w:b/>
          <w:bCs/>
        </w:rPr>
      </w:pPr>
    </w:p>
    <w:p w14:paraId="6C52D62E" w14:textId="40EF8E3C" w:rsidR="00CD7E1F" w:rsidRDefault="00CD7E1F" w:rsidP="00CD7E1F">
      <w:pPr>
        <w:rPr>
          <w:b/>
          <w:bCs/>
        </w:rPr>
      </w:pPr>
    </w:p>
    <w:p w14:paraId="41306073" w14:textId="3B16C55A" w:rsidR="00CD7E1F" w:rsidRPr="00CD7E1F" w:rsidRDefault="00CD7E1F" w:rsidP="00CD7E1F">
      <w:pPr>
        <w:rPr>
          <w:b/>
          <w:bCs/>
        </w:rPr>
      </w:pPr>
      <w:r>
        <w:rPr>
          <w:b/>
          <w:bCs/>
        </w:rPr>
        <w:t>Madrid a ___</w:t>
      </w:r>
      <w:proofErr w:type="gramStart"/>
      <w:r>
        <w:rPr>
          <w:b/>
          <w:bCs/>
        </w:rPr>
        <w:t xml:space="preserve">_  </w:t>
      </w:r>
      <w:proofErr w:type="spellStart"/>
      <w:r>
        <w:rPr>
          <w:b/>
          <w:bCs/>
        </w:rPr>
        <w:t>de</w:t>
      </w:r>
      <w:proofErr w:type="spellEnd"/>
      <w:proofErr w:type="gramEnd"/>
      <w:r>
        <w:rPr>
          <w:b/>
          <w:bCs/>
        </w:rPr>
        <w:t xml:space="preserve"> ________________ </w:t>
      </w:r>
      <w:proofErr w:type="spellStart"/>
      <w:r>
        <w:rPr>
          <w:b/>
          <w:bCs/>
        </w:rPr>
        <w:t>de</w:t>
      </w:r>
      <w:proofErr w:type="spellEnd"/>
      <w:r>
        <w:rPr>
          <w:b/>
          <w:bCs/>
        </w:rPr>
        <w:t xml:space="preserve"> 202</w:t>
      </w:r>
    </w:p>
    <w:p w14:paraId="64B1E828" w14:textId="77777777" w:rsidR="004A087E" w:rsidRDefault="004A087E" w:rsidP="004A087E">
      <w:pPr>
        <w:rPr>
          <w:b/>
          <w:bCs/>
        </w:rPr>
      </w:pPr>
    </w:p>
    <w:p w14:paraId="25C04623" w14:textId="77777777" w:rsidR="0098255D" w:rsidRDefault="0098255D">
      <w:pPr>
        <w:rPr>
          <w:b/>
          <w:bCs/>
          <w:i/>
          <w:iCs/>
          <w:u w:val="single"/>
        </w:rPr>
      </w:pPr>
      <w:r>
        <w:rPr>
          <w:b/>
          <w:bCs/>
          <w:i/>
          <w:iCs/>
          <w:u w:val="single"/>
        </w:rPr>
        <w:br w:type="page"/>
      </w:r>
    </w:p>
    <w:p w14:paraId="5F8F4C23" w14:textId="22E33D8F" w:rsidR="004A087E" w:rsidRPr="005C5829" w:rsidRDefault="0098255D" w:rsidP="004A087E">
      <w:pPr>
        <w:rPr>
          <w:b/>
          <w:bCs/>
        </w:rPr>
      </w:pPr>
      <w:r w:rsidRPr="00B5359E">
        <w:rPr>
          <w:b/>
          <w:bCs/>
          <w:i/>
          <w:iCs/>
          <w:sz w:val="36"/>
          <w:szCs w:val="36"/>
          <w:u w:val="single"/>
        </w:rPr>
        <w:lastRenderedPageBreak/>
        <w:t xml:space="preserve">Anexo I: </w:t>
      </w:r>
      <w:r w:rsidRPr="005C5829">
        <w:rPr>
          <w:b/>
          <w:bCs/>
          <w:i/>
          <w:iCs/>
          <w:u w:val="single"/>
        </w:rPr>
        <w:t>Datos autoconsumo</w:t>
      </w:r>
      <w:r w:rsidR="00173690" w:rsidRPr="005C5829">
        <w:rPr>
          <w:b/>
          <w:bCs/>
          <w:i/>
          <w:iCs/>
          <w:u w:val="single"/>
        </w:rPr>
        <w:t xml:space="preserve"> (sólo para “</w:t>
      </w:r>
      <w:r w:rsidR="00CD7E1F">
        <w:rPr>
          <w:b/>
          <w:bCs/>
          <w:i/>
          <w:iCs/>
          <w:u w:val="single"/>
        </w:rPr>
        <w:t xml:space="preserve">6.- </w:t>
      </w:r>
      <w:r w:rsidR="00173690" w:rsidRPr="005C5829">
        <w:rPr>
          <w:b/>
          <w:bCs/>
          <w:i/>
          <w:iCs/>
          <w:u w:val="single"/>
        </w:rPr>
        <w:t xml:space="preserve">Otro tipo de </w:t>
      </w:r>
      <w:proofErr w:type="gramStart"/>
      <w:r w:rsidR="00173690" w:rsidRPr="005C5829">
        <w:rPr>
          <w:b/>
          <w:bCs/>
          <w:i/>
          <w:iCs/>
          <w:u w:val="single"/>
        </w:rPr>
        <w:t>instalación“</w:t>
      </w:r>
      <w:proofErr w:type="gramEnd"/>
      <w:r w:rsidR="00173690" w:rsidRPr="005C5829">
        <w:rPr>
          <w:b/>
          <w:bCs/>
          <w:i/>
          <w:iCs/>
          <w:u w:val="single"/>
        </w:rPr>
        <w:t>)</w:t>
      </w:r>
    </w:p>
    <w:p w14:paraId="333518E5" w14:textId="08882A51" w:rsidR="004A087E" w:rsidRPr="004A087E" w:rsidRDefault="004A087E" w:rsidP="004A087E">
      <w:pPr>
        <w:pStyle w:val="Prrafodelista"/>
        <w:numPr>
          <w:ilvl w:val="0"/>
          <w:numId w:val="4"/>
        </w:numPr>
        <w:rPr>
          <w:b/>
          <w:bCs/>
        </w:rPr>
      </w:pPr>
      <w:r w:rsidRPr="00660550">
        <w:rPr>
          <w:b/>
          <w:bCs/>
        </w:rPr>
        <w:t>Datos del técnico competente</w:t>
      </w:r>
    </w:p>
    <w:tbl>
      <w:tblPr>
        <w:tblW w:w="9067" w:type="dxa"/>
        <w:tblCellMar>
          <w:left w:w="70" w:type="dxa"/>
          <w:right w:w="70" w:type="dxa"/>
        </w:tblCellMar>
        <w:tblLook w:val="04A0" w:firstRow="1" w:lastRow="0" w:firstColumn="1" w:lastColumn="0" w:noHBand="0" w:noVBand="1"/>
      </w:tblPr>
      <w:tblGrid>
        <w:gridCol w:w="3460"/>
        <w:gridCol w:w="2772"/>
        <w:gridCol w:w="1418"/>
        <w:gridCol w:w="1417"/>
      </w:tblGrid>
      <w:tr w:rsidR="002A49EE" w:rsidRPr="002A49EE" w14:paraId="5D1901AA" w14:textId="77777777" w:rsidTr="002A49EE">
        <w:trPr>
          <w:trHeight w:val="288"/>
        </w:trPr>
        <w:tc>
          <w:tcPr>
            <w:tcW w:w="34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24FADE" w14:textId="77777777" w:rsidR="002A49EE" w:rsidRPr="002A49EE" w:rsidRDefault="002A49EE" w:rsidP="002A49EE">
            <w:pPr>
              <w:spacing w:after="0" w:line="240" w:lineRule="auto"/>
              <w:rPr>
                <w:rFonts w:ascii="Calibri" w:eastAsia="Times New Roman" w:hAnsi="Calibri" w:cs="Calibri"/>
                <w:color w:val="000000"/>
                <w:lang w:eastAsia="es-ES"/>
              </w:rPr>
            </w:pPr>
            <w:r w:rsidRPr="002A49EE">
              <w:rPr>
                <w:rFonts w:ascii="Calibri" w:eastAsia="Times New Roman" w:hAnsi="Calibri" w:cs="Calibri"/>
                <w:color w:val="000000"/>
                <w:lang w:eastAsia="es-ES"/>
              </w:rPr>
              <w:t>Primer apellido</w:t>
            </w:r>
          </w:p>
        </w:tc>
        <w:tc>
          <w:tcPr>
            <w:tcW w:w="560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EB912F4" w14:textId="77777777" w:rsidR="002A49EE" w:rsidRPr="002A49EE" w:rsidRDefault="002A49EE" w:rsidP="002A49EE">
            <w:pPr>
              <w:spacing w:after="0" w:line="240" w:lineRule="auto"/>
              <w:jc w:val="center"/>
              <w:rPr>
                <w:rFonts w:ascii="Calibri" w:eastAsia="Times New Roman" w:hAnsi="Calibri" w:cs="Calibri"/>
                <w:color w:val="000000"/>
                <w:lang w:eastAsia="es-ES"/>
              </w:rPr>
            </w:pPr>
            <w:r w:rsidRPr="002A49EE">
              <w:rPr>
                <w:rFonts w:ascii="Calibri" w:eastAsia="Times New Roman" w:hAnsi="Calibri" w:cs="Calibri"/>
                <w:color w:val="000000"/>
                <w:lang w:eastAsia="es-ES"/>
              </w:rPr>
              <w:t> </w:t>
            </w:r>
          </w:p>
        </w:tc>
      </w:tr>
      <w:tr w:rsidR="002A49EE" w:rsidRPr="002A49EE" w14:paraId="30823DB1" w14:textId="77777777" w:rsidTr="002A49EE">
        <w:trPr>
          <w:trHeight w:val="288"/>
        </w:trPr>
        <w:tc>
          <w:tcPr>
            <w:tcW w:w="3460" w:type="dxa"/>
            <w:tcBorders>
              <w:top w:val="nil"/>
              <w:left w:val="single" w:sz="4" w:space="0" w:color="auto"/>
              <w:bottom w:val="single" w:sz="4" w:space="0" w:color="auto"/>
              <w:right w:val="single" w:sz="4" w:space="0" w:color="auto"/>
            </w:tcBorders>
            <w:shd w:val="clear" w:color="000000" w:fill="F2F2F2"/>
            <w:noWrap/>
            <w:vAlign w:val="center"/>
            <w:hideMark/>
          </w:tcPr>
          <w:p w14:paraId="2361CD99" w14:textId="77777777" w:rsidR="002A49EE" w:rsidRPr="002A49EE" w:rsidRDefault="002A49EE" w:rsidP="002A49EE">
            <w:pPr>
              <w:spacing w:after="0" w:line="240" w:lineRule="auto"/>
              <w:rPr>
                <w:rFonts w:ascii="Calibri" w:eastAsia="Times New Roman" w:hAnsi="Calibri" w:cs="Calibri"/>
                <w:color w:val="000000"/>
                <w:lang w:eastAsia="es-ES"/>
              </w:rPr>
            </w:pPr>
            <w:r w:rsidRPr="002A49EE">
              <w:rPr>
                <w:rFonts w:ascii="Calibri" w:eastAsia="Times New Roman" w:hAnsi="Calibri" w:cs="Calibri"/>
                <w:color w:val="000000"/>
                <w:lang w:eastAsia="es-ES"/>
              </w:rPr>
              <w:t>Segundo apellido</w:t>
            </w:r>
          </w:p>
        </w:tc>
        <w:tc>
          <w:tcPr>
            <w:tcW w:w="560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A191D34" w14:textId="77777777" w:rsidR="002A49EE" w:rsidRPr="002A49EE" w:rsidRDefault="002A49EE" w:rsidP="002A49EE">
            <w:pPr>
              <w:spacing w:after="0" w:line="240" w:lineRule="auto"/>
              <w:jc w:val="center"/>
              <w:rPr>
                <w:rFonts w:ascii="Calibri" w:eastAsia="Times New Roman" w:hAnsi="Calibri" w:cs="Calibri"/>
                <w:color w:val="000000"/>
                <w:lang w:eastAsia="es-ES"/>
              </w:rPr>
            </w:pPr>
            <w:r w:rsidRPr="002A49EE">
              <w:rPr>
                <w:rFonts w:ascii="Calibri" w:eastAsia="Times New Roman" w:hAnsi="Calibri" w:cs="Calibri"/>
                <w:color w:val="000000"/>
                <w:lang w:eastAsia="es-ES"/>
              </w:rPr>
              <w:t> </w:t>
            </w:r>
          </w:p>
        </w:tc>
      </w:tr>
      <w:tr w:rsidR="002A49EE" w:rsidRPr="002A49EE" w14:paraId="3011F371" w14:textId="77777777" w:rsidTr="002A49EE">
        <w:trPr>
          <w:trHeight w:val="288"/>
        </w:trPr>
        <w:tc>
          <w:tcPr>
            <w:tcW w:w="3460" w:type="dxa"/>
            <w:tcBorders>
              <w:top w:val="nil"/>
              <w:left w:val="single" w:sz="4" w:space="0" w:color="auto"/>
              <w:bottom w:val="single" w:sz="4" w:space="0" w:color="auto"/>
              <w:right w:val="single" w:sz="4" w:space="0" w:color="auto"/>
            </w:tcBorders>
            <w:shd w:val="clear" w:color="000000" w:fill="F2F2F2"/>
            <w:noWrap/>
            <w:vAlign w:val="center"/>
            <w:hideMark/>
          </w:tcPr>
          <w:p w14:paraId="0F857510" w14:textId="77777777" w:rsidR="002A49EE" w:rsidRPr="002A49EE" w:rsidRDefault="002A49EE" w:rsidP="002A49EE">
            <w:pPr>
              <w:spacing w:after="0" w:line="240" w:lineRule="auto"/>
              <w:rPr>
                <w:rFonts w:ascii="Calibri" w:eastAsia="Times New Roman" w:hAnsi="Calibri" w:cs="Calibri"/>
                <w:color w:val="000000"/>
                <w:lang w:eastAsia="es-ES"/>
              </w:rPr>
            </w:pPr>
            <w:r w:rsidRPr="002A49EE">
              <w:rPr>
                <w:rFonts w:ascii="Calibri" w:eastAsia="Times New Roman" w:hAnsi="Calibri" w:cs="Calibri"/>
                <w:color w:val="000000"/>
                <w:lang w:eastAsia="es-ES"/>
              </w:rPr>
              <w:t>Nombre</w:t>
            </w:r>
          </w:p>
        </w:tc>
        <w:tc>
          <w:tcPr>
            <w:tcW w:w="560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DE89E6A" w14:textId="77777777" w:rsidR="002A49EE" w:rsidRPr="002A49EE" w:rsidRDefault="002A49EE" w:rsidP="002A49EE">
            <w:pPr>
              <w:spacing w:after="0" w:line="240" w:lineRule="auto"/>
              <w:jc w:val="center"/>
              <w:rPr>
                <w:rFonts w:ascii="Calibri" w:eastAsia="Times New Roman" w:hAnsi="Calibri" w:cs="Calibri"/>
                <w:color w:val="000000"/>
                <w:lang w:eastAsia="es-ES"/>
              </w:rPr>
            </w:pPr>
            <w:r w:rsidRPr="002A49EE">
              <w:rPr>
                <w:rFonts w:ascii="Calibri" w:eastAsia="Times New Roman" w:hAnsi="Calibri" w:cs="Calibri"/>
                <w:color w:val="000000"/>
                <w:lang w:eastAsia="es-ES"/>
              </w:rPr>
              <w:t> </w:t>
            </w:r>
          </w:p>
        </w:tc>
      </w:tr>
      <w:tr w:rsidR="002A49EE" w:rsidRPr="002A49EE" w14:paraId="5C1C5068" w14:textId="77777777" w:rsidTr="002A49EE">
        <w:trPr>
          <w:trHeight w:val="288"/>
        </w:trPr>
        <w:tc>
          <w:tcPr>
            <w:tcW w:w="3460" w:type="dxa"/>
            <w:tcBorders>
              <w:top w:val="nil"/>
              <w:left w:val="single" w:sz="4" w:space="0" w:color="auto"/>
              <w:bottom w:val="single" w:sz="4" w:space="0" w:color="auto"/>
              <w:right w:val="single" w:sz="4" w:space="0" w:color="auto"/>
            </w:tcBorders>
            <w:shd w:val="clear" w:color="000000" w:fill="F2F2F2"/>
            <w:noWrap/>
            <w:vAlign w:val="center"/>
            <w:hideMark/>
          </w:tcPr>
          <w:p w14:paraId="3BB512F6" w14:textId="77777777" w:rsidR="002A49EE" w:rsidRPr="002A49EE" w:rsidRDefault="002A49EE" w:rsidP="002A49EE">
            <w:pPr>
              <w:spacing w:after="0" w:line="240" w:lineRule="auto"/>
              <w:rPr>
                <w:rFonts w:ascii="Calibri" w:eastAsia="Times New Roman" w:hAnsi="Calibri" w:cs="Calibri"/>
                <w:color w:val="000000"/>
                <w:lang w:eastAsia="es-ES"/>
              </w:rPr>
            </w:pPr>
            <w:r w:rsidRPr="002A49EE">
              <w:rPr>
                <w:rFonts w:ascii="Calibri" w:eastAsia="Times New Roman" w:hAnsi="Calibri" w:cs="Calibri"/>
                <w:color w:val="000000"/>
                <w:lang w:eastAsia="es-ES"/>
              </w:rPr>
              <w:t>NIF/NIE</w:t>
            </w:r>
          </w:p>
        </w:tc>
        <w:tc>
          <w:tcPr>
            <w:tcW w:w="560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CA54A33" w14:textId="77777777" w:rsidR="002A49EE" w:rsidRPr="002A49EE" w:rsidRDefault="002A49EE" w:rsidP="002A49EE">
            <w:pPr>
              <w:spacing w:after="0" w:line="240" w:lineRule="auto"/>
              <w:jc w:val="center"/>
              <w:rPr>
                <w:rFonts w:ascii="Calibri" w:eastAsia="Times New Roman" w:hAnsi="Calibri" w:cs="Calibri"/>
                <w:color w:val="000000"/>
                <w:lang w:eastAsia="es-ES"/>
              </w:rPr>
            </w:pPr>
            <w:r w:rsidRPr="002A49EE">
              <w:rPr>
                <w:rFonts w:ascii="Calibri" w:eastAsia="Times New Roman" w:hAnsi="Calibri" w:cs="Calibri"/>
                <w:color w:val="000000"/>
                <w:lang w:eastAsia="es-ES"/>
              </w:rPr>
              <w:t> </w:t>
            </w:r>
          </w:p>
        </w:tc>
      </w:tr>
      <w:tr w:rsidR="001D4D67" w:rsidRPr="002A49EE" w14:paraId="12D723FD" w14:textId="77777777" w:rsidTr="008C44F1">
        <w:trPr>
          <w:trHeight w:val="288"/>
        </w:trPr>
        <w:tc>
          <w:tcPr>
            <w:tcW w:w="3460" w:type="dxa"/>
            <w:tcBorders>
              <w:top w:val="nil"/>
              <w:left w:val="single" w:sz="4" w:space="0" w:color="auto"/>
              <w:bottom w:val="single" w:sz="4" w:space="0" w:color="auto"/>
              <w:right w:val="single" w:sz="4" w:space="0" w:color="auto"/>
            </w:tcBorders>
            <w:shd w:val="clear" w:color="000000" w:fill="F2F2F2"/>
            <w:noWrap/>
            <w:vAlign w:val="center"/>
          </w:tcPr>
          <w:p w14:paraId="57291CDB" w14:textId="0F8E719C" w:rsidR="001D4D67" w:rsidRPr="002A49EE" w:rsidRDefault="001D4D67" w:rsidP="002A49EE">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Empresa (si aplica in</w:t>
            </w:r>
            <w:r w:rsidR="00660550">
              <w:rPr>
                <w:rFonts w:ascii="Calibri" w:eastAsia="Times New Roman" w:hAnsi="Calibri" w:cs="Calibri"/>
                <w:color w:val="000000"/>
                <w:lang w:eastAsia="es-ES"/>
              </w:rPr>
              <w:t>s</w:t>
            </w:r>
            <w:r>
              <w:rPr>
                <w:rFonts w:ascii="Calibri" w:eastAsia="Times New Roman" w:hAnsi="Calibri" w:cs="Calibri"/>
                <w:color w:val="000000"/>
                <w:lang w:eastAsia="es-ES"/>
              </w:rPr>
              <w:t>taladora)</w:t>
            </w:r>
          </w:p>
        </w:tc>
        <w:tc>
          <w:tcPr>
            <w:tcW w:w="2772" w:type="dxa"/>
            <w:tcBorders>
              <w:top w:val="nil"/>
              <w:left w:val="nil"/>
              <w:bottom w:val="single" w:sz="4" w:space="0" w:color="auto"/>
              <w:right w:val="single" w:sz="4" w:space="0" w:color="auto"/>
            </w:tcBorders>
            <w:shd w:val="clear" w:color="auto" w:fill="auto"/>
            <w:noWrap/>
            <w:vAlign w:val="bottom"/>
          </w:tcPr>
          <w:p w14:paraId="5F44F046" w14:textId="77777777" w:rsidR="001D4D67" w:rsidRPr="002A49EE" w:rsidRDefault="001D4D67" w:rsidP="002A49EE">
            <w:pPr>
              <w:spacing w:after="0" w:line="240" w:lineRule="auto"/>
              <w:rPr>
                <w:rFonts w:ascii="Calibri" w:eastAsia="Times New Roman" w:hAnsi="Calibri" w:cs="Calibri"/>
                <w:color w:val="000000"/>
                <w:lang w:eastAsia="es-ES"/>
              </w:rPr>
            </w:pPr>
          </w:p>
        </w:tc>
        <w:tc>
          <w:tcPr>
            <w:tcW w:w="1418" w:type="dxa"/>
            <w:tcBorders>
              <w:top w:val="nil"/>
              <w:left w:val="nil"/>
              <w:bottom w:val="single" w:sz="4" w:space="0" w:color="auto"/>
              <w:right w:val="single" w:sz="4" w:space="0" w:color="auto"/>
            </w:tcBorders>
            <w:shd w:val="clear" w:color="000000" w:fill="F2F2F2"/>
            <w:noWrap/>
            <w:vAlign w:val="center"/>
          </w:tcPr>
          <w:p w14:paraId="72C28ACA" w14:textId="73EDE1DE" w:rsidR="001D4D67" w:rsidRPr="002A49EE" w:rsidRDefault="001D4D67" w:rsidP="002A49EE">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NIF Empresa</w:t>
            </w:r>
          </w:p>
        </w:tc>
        <w:tc>
          <w:tcPr>
            <w:tcW w:w="1417" w:type="dxa"/>
            <w:tcBorders>
              <w:top w:val="nil"/>
              <w:left w:val="nil"/>
              <w:bottom w:val="single" w:sz="4" w:space="0" w:color="auto"/>
              <w:right w:val="single" w:sz="4" w:space="0" w:color="auto"/>
            </w:tcBorders>
            <w:shd w:val="clear" w:color="auto" w:fill="auto"/>
            <w:noWrap/>
            <w:vAlign w:val="bottom"/>
          </w:tcPr>
          <w:p w14:paraId="2C534DA9" w14:textId="77777777" w:rsidR="001D4D67" w:rsidRPr="002A49EE" w:rsidRDefault="001D4D67" w:rsidP="002A49EE">
            <w:pPr>
              <w:spacing w:after="0" w:line="240" w:lineRule="auto"/>
              <w:rPr>
                <w:rFonts w:ascii="Calibri" w:eastAsia="Times New Roman" w:hAnsi="Calibri" w:cs="Calibri"/>
                <w:color w:val="000000"/>
                <w:lang w:eastAsia="es-ES"/>
              </w:rPr>
            </w:pPr>
          </w:p>
        </w:tc>
      </w:tr>
      <w:tr w:rsidR="001D4D67" w:rsidRPr="002A49EE" w14:paraId="1B3488F5" w14:textId="77777777" w:rsidTr="008C44F1">
        <w:trPr>
          <w:trHeight w:val="288"/>
        </w:trPr>
        <w:tc>
          <w:tcPr>
            <w:tcW w:w="3460" w:type="dxa"/>
            <w:tcBorders>
              <w:top w:val="nil"/>
              <w:left w:val="single" w:sz="4" w:space="0" w:color="auto"/>
              <w:bottom w:val="single" w:sz="4" w:space="0" w:color="auto"/>
              <w:right w:val="single" w:sz="4" w:space="0" w:color="auto"/>
            </w:tcBorders>
            <w:shd w:val="clear" w:color="000000" w:fill="F2F2F2"/>
            <w:noWrap/>
            <w:vAlign w:val="center"/>
            <w:hideMark/>
          </w:tcPr>
          <w:p w14:paraId="4545835E" w14:textId="77777777" w:rsidR="001D4D67" w:rsidRPr="002A49EE" w:rsidRDefault="001D4D67" w:rsidP="002A49EE">
            <w:pPr>
              <w:spacing w:after="0" w:line="240" w:lineRule="auto"/>
              <w:rPr>
                <w:rFonts w:ascii="Calibri" w:eastAsia="Times New Roman" w:hAnsi="Calibri" w:cs="Calibri"/>
                <w:color w:val="000000"/>
                <w:lang w:eastAsia="es-ES"/>
              </w:rPr>
            </w:pPr>
            <w:r w:rsidRPr="002A49EE">
              <w:rPr>
                <w:rFonts w:ascii="Calibri" w:eastAsia="Times New Roman" w:hAnsi="Calibri" w:cs="Calibri"/>
                <w:color w:val="000000"/>
                <w:lang w:eastAsia="es-ES"/>
              </w:rPr>
              <w:t>Dirección</w:t>
            </w:r>
          </w:p>
        </w:tc>
        <w:tc>
          <w:tcPr>
            <w:tcW w:w="2772" w:type="dxa"/>
            <w:tcBorders>
              <w:top w:val="nil"/>
              <w:left w:val="nil"/>
              <w:bottom w:val="single" w:sz="4" w:space="0" w:color="auto"/>
              <w:right w:val="single" w:sz="4" w:space="0" w:color="auto"/>
            </w:tcBorders>
            <w:shd w:val="clear" w:color="auto" w:fill="auto"/>
            <w:noWrap/>
            <w:vAlign w:val="bottom"/>
            <w:hideMark/>
          </w:tcPr>
          <w:p w14:paraId="16CD81F8" w14:textId="77777777" w:rsidR="001D4D67" w:rsidRPr="002A49EE" w:rsidRDefault="001D4D67" w:rsidP="002A49EE">
            <w:pPr>
              <w:spacing w:after="0" w:line="240" w:lineRule="auto"/>
              <w:rPr>
                <w:rFonts w:ascii="Calibri" w:eastAsia="Times New Roman" w:hAnsi="Calibri" w:cs="Calibri"/>
                <w:color w:val="000000"/>
                <w:lang w:eastAsia="es-ES"/>
              </w:rPr>
            </w:pPr>
            <w:r w:rsidRPr="002A49EE">
              <w:rPr>
                <w:rFonts w:ascii="Calibri" w:eastAsia="Times New Roman" w:hAnsi="Calibri" w:cs="Calibri"/>
                <w:color w:val="000000"/>
                <w:lang w:eastAsia="es-ES"/>
              </w:rPr>
              <w:t> </w:t>
            </w:r>
          </w:p>
        </w:tc>
        <w:tc>
          <w:tcPr>
            <w:tcW w:w="1418" w:type="dxa"/>
            <w:tcBorders>
              <w:top w:val="nil"/>
              <w:left w:val="nil"/>
              <w:bottom w:val="single" w:sz="4" w:space="0" w:color="auto"/>
              <w:right w:val="single" w:sz="4" w:space="0" w:color="auto"/>
            </w:tcBorders>
            <w:shd w:val="clear" w:color="000000" w:fill="F2F2F2"/>
            <w:noWrap/>
            <w:vAlign w:val="center"/>
            <w:hideMark/>
          </w:tcPr>
          <w:p w14:paraId="64FFD23F" w14:textId="77777777" w:rsidR="001D4D67" w:rsidRPr="002A49EE" w:rsidRDefault="001D4D67" w:rsidP="002A49EE">
            <w:pPr>
              <w:spacing w:after="0" w:line="240" w:lineRule="auto"/>
              <w:rPr>
                <w:rFonts w:ascii="Calibri" w:eastAsia="Times New Roman" w:hAnsi="Calibri" w:cs="Calibri"/>
                <w:color w:val="000000"/>
                <w:lang w:eastAsia="es-ES"/>
              </w:rPr>
            </w:pPr>
            <w:r w:rsidRPr="002A49EE">
              <w:rPr>
                <w:rFonts w:ascii="Calibri" w:eastAsia="Times New Roman" w:hAnsi="Calibri" w:cs="Calibri"/>
                <w:color w:val="000000"/>
                <w:lang w:eastAsia="es-ES"/>
              </w:rPr>
              <w:t>Código Postal</w:t>
            </w:r>
          </w:p>
        </w:tc>
        <w:tc>
          <w:tcPr>
            <w:tcW w:w="1417" w:type="dxa"/>
            <w:tcBorders>
              <w:top w:val="nil"/>
              <w:left w:val="nil"/>
              <w:bottom w:val="single" w:sz="4" w:space="0" w:color="auto"/>
              <w:right w:val="single" w:sz="4" w:space="0" w:color="auto"/>
            </w:tcBorders>
            <w:shd w:val="clear" w:color="auto" w:fill="auto"/>
            <w:noWrap/>
            <w:vAlign w:val="bottom"/>
            <w:hideMark/>
          </w:tcPr>
          <w:p w14:paraId="45319BD8" w14:textId="77777777" w:rsidR="001D4D67" w:rsidRPr="002A49EE" w:rsidRDefault="001D4D67" w:rsidP="002A49EE">
            <w:pPr>
              <w:spacing w:after="0" w:line="240" w:lineRule="auto"/>
              <w:rPr>
                <w:rFonts w:ascii="Calibri" w:eastAsia="Times New Roman" w:hAnsi="Calibri" w:cs="Calibri"/>
                <w:color w:val="000000"/>
                <w:lang w:eastAsia="es-ES"/>
              </w:rPr>
            </w:pPr>
            <w:r w:rsidRPr="002A49EE">
              <w:rPr>
                <w:rFonts w:ascii="Calibri" w:eastAsia="Times New Roman" w:hAnsi="Calibri" w:cs="Calibri"/>
                <w:color w:val="000000"/>
                <w:lang w:eastAsia="es-ES"/>
              </w:rPr>
              <w:t> </w:t>
            </w:r>
          </w:p>
        </w:tc>
      </w:tr>
      <w:tr w:rsidR="001D4D67" w:rsidRPr="002A49EE" w14:paraId="6A957C9A" w14:textId="77777777" w:rsidTr="002A49EE">
        <w:trPr>
          <w:trHeight w:val="288"/>
        </w:trPr>
        <w:tc>
          <w:tcPr>
            <w:tcW w:w="3460" w:type="dxa"/>
            <w:tcBorders>
              <w:top w:val="nil"/>
              <w:left w:val="single" w:sz="4" w:space="0" w:color="auto"/>
              <w:bottom w:val="single" w:sz="4" w:space="0" w:color="auto"/>
              <w:right w:val="single" w:sz="4" w:space="0" w:color="auto"/>
            </w:tcBorders>
            <w:shd w:val="clear" w:color="000000" w:fill="F2F2F2"/>
            <w:noWrap/>
            <w:vAlign w:val="center"/>
            <w:hideMark/>
          </w:tcPr>
          <w:p w14:paraId="4976F087" w14:textId="77777777" w:rsidR="001D4D67" w:rsidRPr="002A49EE" w:rsidRDefault="001D4D67" w:rsidP="002A49EE">
            <w:pPr>
              <w:spacing w:after="0" w:line="240" w:lineRule="auto"/>
              <w:rPr>
                <w:rFonts w:ascii="Calibri" w:eastAsia="Times New Roman" w:hAnsi="Calibri" w:cs="Calibri"/>
                <w:color w:val="000000"/>
                <w:lang w:eastAsia="es-ES"/>
              </w:rPr>
            </w:pPr>
            <w:r w:rsidRPr="002A49EE">
              <w:rPr>
                <w:rFonts w:ascii="Calibri" w:eastAsia="Times New Roman" w:hAnsi="Calibri" w:cs="Calibri"/>
                <w:color w:val="000000"/>
                <w:lang w:eastAsia="es-ES"/>
              </w:rPr>
              <w:t>Código Postal</w:t>
            </w:r>
          </w:p>
        </w:tc>
        <w:tc>
          <w:tcPr>
            <w:tcW w:w="560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2F6367E" w14:textId="77777777" w:rsidR="001D4D67" w:rsidRPr="002A49EE" w:rsidRDefault="001D4D67" w:rsidP="002A49EE">
            <w:pPr>
              <w:spacing w:after="0" w:line="240" w:lineRule="auto"/>
              <w:jc w:val="center"/>
              <w:rPr>
                <w:rFonts w:ascii="Calibri" w:eastAsia="Times New Roman" w:hAnsi="Calibri" w:cs="Calibri"/>
                <w:color w:val="000000"/>
                <w:lang w:eastAsia="es-ES"/>
              </w:rPr>
            </w:pPr>
            <w:r w:rsidRPr="002A49EE">
              <w:rPr>
                <w:rFonts w:ascii="Calibri" w:eastAsia="Times New Roman" w:hAnsi="Calibri" w:cs="Calibri"/>
                <w:color w:val="000000"/>
                <w:lang w:eastAsia="es-ES"/>
              </w:rPr>
              <w:t> </w:t>
            </w:r>
          </w:p>
        </w:tc>
      </w:tr>
      <w:tr w:rsidR="001D4D67" w:rsidRPr="002A49EE" w14:paraId="3244C624" w14:textId="77777777" w:rsidTr="00966491">
        <w:trPr>
          <w:trHeight w:val="288"/>
        </w:trPr>
        <w:tc>
          <w:tcPr>
            <w:tcW w:w="3460" w:type="dxa"/>
            <w:tcBorders>
              <w:top w:val="nil"/>
              <w:left w:val="single" w:sz="4" w:space="0" w:color="auto"/>
              <w:bottom w:val="single" w:sz="4" w:space="0" w:color="auto"/>
              <w:right w:val="single" w:sz="4" w:space="0" w:color="auto"/>
            </w:tcBorders>
            <w:shd w:val="clear" w:color="000000" w:fill="F2F2F2"/>
            <w:noWrap/>
            <w:vAlign w:val="center"/>
            <w:hideMark/>
          </w:tcPr>
          <w:p w14:paraId="03DA1177" w14:textId="77777777" w:rsidR="001D4D67" w:rsidRPr="002A49EE" w:rsidRDefault="001D4D67" w:rsidP="002A49EE">
            <w:pPr>
              <w:spacing w:after="0" w:line="240" w:lineRule="auto"/>
              <w:rPr>
                <w:rFonts w:ascii="Calibri" w:eastAsia="Times New Roman" w:hAnsi="Calibri" w:cs="Calibri"/>
                <w:color w:val="000000"/>
                <w:lang w:eastAsia="es-ES"/>
              </w:rPr>
            </w:pPr>
            <w:r w:rsidRPr="002A49EE">
              <w:rPr>
                <w:rFonts w:ascii="Calibri" w:eastAsia="Times New Roman" w:hAnsi="Calibri" w:cs="Calibri"/>
                <w:color w:val="000000"/>
                <w:lang w:eastAsia="es-ES"/>
              </w:rPr>
              <w:t>e-mail</w:t>
            </w:r>
          </w:p>
        </w:tc>
        <w:tc>
          <w:tcPr>
            <w:tcW w:w="560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FDCBCD3" w14:textId="77777777" w:rsidR="001D4D67" w:rsidRPr="002A49EE" w:rsidRDefault="001D4D67" w:rsidP="002A49EE">
            <w:pPr>
              <w:spacing w:after="0" w:line="240" w:lineRule="auto"/>
              <w:jc w:val="center"/>
              <w:rPr>
                <w:rFonts w:ascii="Calibri" w:eastAsia="Times New Roman" w:hAnsi="Calibri" w:cs="Calibri"/>
                <w:color w:val="000000"/>
                <w:lang w:eastAsia="es-ES"/>
              </w:rPr>
            </w:pPr>
            <w:r w:rsidRPr="002A49EE">
              <w:rPr>
                <w:rFonts w:ascii="Calibri" w:eastAsia="Times New Roman" w:hAnsi="Calibri" w:cs="Calibri"/>
                <w:color w:val="000000"/>
                <w:lang w:eastAsia="es-ES"/>
              </w:rPr>
              <w:t> </w:t>
            </w:r>
          </w:p>
        </w:tc>
      </w:tr>
      <w:tr w:rsidR="001D4D67" w:rsidRPr="002A49EE" w14:paraId="2F706686" w14:textId="77777777" w:rsidTr="00966491">
        <w:trPr>
          <w:trHeight w:val="288"/>
        </w:trPr>
        <w:tc>
          <w:tcPr>
            <w:tcW w:w="34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72249A" w14:textId="77777777" w:rsidR="001D4D67" w:rsidRPr="002A49EE" w:rsidRDefault="001D4D67" w:rsidP="002A49EE">
            <w:pPr>
              <w:spacing w:after="0" w:line="240" w:lineRule="auto"/>
              <w:rPr>
                <w:rFonts w:ascii="Calibri" w:eastAsia="Times New Roman" w:hAnsi="Calibri" w:cs="Calibri"/>
                <w:color w:val="000000"/>
                <w:lang w:eastAsia="es-ES"/>
              </w:rPr>
            </w:pPr>
            <w:r w:rsidRPr="002A49EE">
              <w:rPr>
                <w:rFonts w:ascii="Calibri" w:eastAsia="Times New Roman" w:hAnsi="Calibri" w:cs="Calibri"/>
                <w:color w:val="000000"/>
                <w:lang w:eastAsia="es-ES"/>
              </w:rPr>
              <w:t>Teléfono</w:t>
            </w:r>
          </w:p>
        </w:tc>
        <w:tc>
          <w:tcPr>
            <w:tcW w:w="560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CF2F367" w14:textId="77777777" w:rsidR="001D4D67" w:rsidRPr="002A49EE" w:rsidRDefault="001D4D67" w:rsidP="002A49EE">
            <w:pPr>
              <w:spacing w:after="0" w:line="240" w:lineRule="auto"/>
              <w:jc w:val="center"/>
              <w:rPr>
                <w:rFonts w:ascii="Calibri" w:eastAsia="Times New Roman" w:hAnsi="Calibri" w:cs="Calibri"/>
                <w:color w:val="000000"/>
                <w:lang w:eastAsia="es-ES"/>
              </w:rPr>
            </w:pPr>
            <w:r w:rsidRPr="002A49EE">
              <w:rPr>
                <w:rFonts w:ascii="Calibri" w:eastAsia="Times New Roman" w:hAnsi="Calibri" w:cs="Calibri"/>
                <w:color w:val="000000"/>
                <w:lang w:eastAsia="es-ES"/>
              </w:rPr>
              <w:t> </w:t>
            </w:r>
          </w:p>
        </w:tc>
      </w:tr>
      <w:tr w:rsidR="001D4D67" w:rsidRPr="002A49EE" w14:paraId="53616F3B" w14:textId="77777777" w:rsidTr="00966491">
        <w:trPr>
          <w:trHeight w:val="288"/>
        </w:trPr>
        <w:tc>
          <w:tcPr>
            <w:tcW w:w="346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C472EA3" w14:textId="5B7A1CE3" w:rsidR="001D4D67" w:rsidRPr="002A49EE" w:rsidRDefault="001D4D67" w:rsidP="002A49EE">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Titulación Académica o Profesional</w:t>
            </w:r>
          </w:p>
        </w:tc>
        <w:tc>
          <w:tcPr>
            <w:tcW w:w="5607" w:type="dxa"/>
            <w:gridSpan w:val="3"/>
            <w:tcBorders>
              <w:top w:val="single" w:sz="4" w:space="0" w:color="auto"/>
              <w:left w:val="nil"/>
              <w:bottom w:val="single" w:sz="4" w:space="0" w:color="auto"/>
              <w:right w:val="single" w:sz="4" w:space="0" w:color="000000"/>
            </w:tcBorders>
            <w:shd w:val="clear" w:color="auto" w:fill="auto"/>
            <w:noWrap/>
            <w:vAlign w:val="bottom"/>
          </w:tcPr>
          <w:p w14:paraId="31D4FFAD" w14:textId="77777777" w:rsidR="001D4D67" w:rsidRPr="002A49EE" w:rsidRDefault="001D4D67" w:rsidP="002A49EE">
            <w:pPr>
              <w:spacing w:after="0" w:line="240" w:lineRule="auto"/>
              <w:jc w:val="center"/>
              <w:rPr>
                <w:rFonts w:ascii="Calibri" w:eastAsia="Times New Roman" w:hAnsi="Calibri" w:cs="Calibri"/>
                <w:color w:val="000000"/>
                <w:lang w:eastAsia="es-ES"/>
              </w:rPr>
            </w:pPr>
          </w:p>
        </w:tc>
      </w:tr>
    </w:tbl>
    <w:p w14:paraId="5DFEBD2F" w14:textId="434F0633" w:rsidR="009E65A4" w:rsidRDefault="009E65A4" w:rsidP="006C47F2">
      <w:pPr>
        <w:ind w:right="-427"/>
        <w:jc w:val="both"/>
        <w:rPr>
          <w:b/>
          <w:bCs/>
        </w:rPr>
      </w:pPr>
    </w:p>
    <w:p w14:paraId="49ADA64C" w14:textId="052AD886" w:rsidR="001D4D67" w:rsidRDefault="001D4D67" w:rsidP="001D4D67">
      <w:pPr>
        <w:pStyle w:val="Prrafodelista"/>
        <w:numPr>
          <w:ilvl w:val="0"/>
          <w:numId w:val="4"/>
        </w:numPr>
        <w:ind w:right="-427"/>
        <w:jc w:val="both"/>
        <w:rPr>
          <w:b/>
          <w:bCs/>
        </w:rPr>
      </w:pPr>
      <w:r>
        <w:rPr>
          <w:b/>
          <w:bCs/>
        </w:rPr>
        <w:t>Datos de la instalación</w:t>
      </w:r>
    </w:p>
    <w:tbl>
      <w:tblPr>
        <w:tblpPr w:leftFromText="141" w:rightFromText="141" w:vertAnchor="text" w:horzAnchor="page" w:tblpX="1806" w:tblpY="162"/>
        <w:tblW w:w="8926" w:type="dxa"/>
        <w:tblCellMar>
          <w:left w:w="70" w:type="dxa"/>
          <w:right w:w="70" w:type="dxa"/>
        </w:tblCellMar>
        <w:tblLook w:val="04A0" w:firstRow="1" w:lastRow="0" w:firstColumn="1" w:lastColumn="0" w:noHBand="0" w:noVBand="1"/>
      </w:tblPr>
      <w:tblGrid>
        <w:gridCol w:w="256"/>
        <w:gridCol w:w="5976"/>
        <w:gridCol w:w="2694"/>
      </w:tblGrid>
      <w:tr w:rsidR="00753865" w:rsidRPr="000E06D4" w14:paraId="56574B28" w14:textId="77777777" w:rsidTr="00BC238A">
        <w:trPr>
          <w:trHeight w:val="288"/>
        </w:trPr>
        <w:tc>
          <w:tcPr>
            <w:tcW w:w="256" w:type="dxa"/>
            <w:tcBorders>
              <w:top w:val="single" w:sz="4" w:space="0" w:color="auto"/>
              <w:left w:val="single" w:sz="4" w:space="0" w:color="auto"/>
              <w:bottom w:val="single" w:sz="4" w:space="0" w:color="auto"/>
              <w:right w:val="single" w:sz="4" w:space="0" w:color="auto"/>
            </w:tcBorders>
            <w:shd w:val="clear" w:color="000000" w:fill="F2F2F2"/>
          </w:tcPr>
          <w:p w14:paraId="6CAF04E2" w14:textId="77777777" w:rsidR="00753865" w:rsidRPr="004E3361" w:rsidRDefault="00753865" w:rsidP="00753865">
            <w:pPr>
              <w:spacing w:after="0" w:line="240" w:lineRule="auto"/>
              <w:rPr>
                <w:rFonts w:ascii="Calibri" w:eastAsia="Times New Roman" w:hAnsi="Calibri" w:cs="Calibri"/>
                <w:color w:val="000000"/>
                <w:lang w:val="pt-PT" w:eastAsia="es-ES"/>
              </w:rPr>
            </w:pPr>
            <w:r>
              <w:rPr>
                <w:rFonts w:ascii="Calibri" w:eastAsia="Times New Roman" w:hAnsi="Calibri" w:cs="Calibri"/>
                <w:color w:val="000000"/>
                <w:lang w:val="pt-PT" w:eastAsia="es-ES"/>
              </w:rPr>
              <w:t>a</w:t>
            </w:r>
          </w:p>
        </w:tc>
        <w:tc>
          <w:tcPr>
            <w:tcW w:w="597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15B5587" w14:textId="77777777" w:rsidR="00753865" w:rsidRPr="004E3361" w:rsidRDefault="00753865" w:rsidP="00753865">
            <w:pPr>
              <w:spacing w:after="0" w:line="240" w:lineRule="auto"/>
              <w:rPr>
                <w:rFonts w:ascii="Calibri" w:eastAsia="Times New Roman" w:hAnsi="Calibri" w:cs="Calibri"/>
                <w:color w:val="000000"/>
                <w:lang w:val="pt-PT" w:eastAsia="es-ES"/>
              </w:rPr>
            </w:pPr>
            <w:r w:rsidRPr="004E3361">
              <w:rPr>
                <w:rFonts w:ascii="Calibri" w:eastAsia="Times New Roman" w:hAnsi="Calibri" w:cs="Calibri"/>
                <w:color w:val="000000"/>
                <w:lang w:val="pt-PT" w:eastAsia="es-ES"/>
              </w:rPr>
              <w:t>Nº Expediente (</w:t>
            </w:r>
            <w:proofErr w:type="gramStart"/>
            <w:r w:rsidRPr="004E3361">
              <w:rPr>
                <w:rFonts w:ascii="Calibri" w:eastAsia="Times New Roman" w:hAnsi="Calibri" w:cs="Calibri"/>
                <w:color w:val="000000"/>
                <w:lang w:val="pt-PT" w:eastAsia="es-ES"/>
              </w:rPr>
              <w:t>PRASST  X</w:t>
            </w:r>
            <w:proofErr w:type="gramEnd"/>
            <w:r w:rsidRPr="004E3361">
              <w:rPr>
                <w:rFonts w:ascii="Calibri" w:eastAsia="Times New Roman" w:hAnsi="Calibri" w:cs="Calibri"/>
                <w:color w:val="000000"/>
                <w:lang w:val="pt-PT" w:eastAsia="es-ES"/>
              </w:rPr>
              <w:t xml:space="preserve"> # XXXXX)</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77ECE698" w14:textId="43367DDF" w:rsidR="00753865" w:rsidRPr="00BC238A" w:rsidRDefault="00753865" w:rsidP="00753865">
            <w:pPr>
              <w:spacing w:after="0" w:line="240" w:lineRule="auto"/>
              <w:jc w:val="center"/>
              <w:rPr>
                <w:rFonts w:ascii="Calibri" w:eastAsia="Times New Roman" w:hAnsi="Calibri" w:cs="Calibri"/>
                <w:color w:val="000000"/>
                <w:highlight w:val="yellow"/>
                <w:lang w:val="pt-PT" w:eastAsia="es-ES"/>
              </w:rPr>
            </w:pPr>
          </w:p>
        </w:tc>
      </w:tr>
      <w:tr w:rsidR="00753865" w:rsidRPr="002A49EE" w14:paraId="3F0A9E8A" w14:textId="77777777" w:rsidTr="00BC238A">
        <w:trPr>
          <w:trHeight w:val="288"/>
        </w:trPr>
        <w:tc>
          <w:tcPr>
            <w:tcW w:w="256" w:type="dxa"/>
            <w:tcBorders>
              <w:top w:val="nil"/>
              <w:left w:val="single" w:sz="4" w:space="0" w:color="auto"/>
              <w:bottom w:val="single" w:sz="4" w:space="0" w:color="auto"/>
              <w:right w:val="single" w:sz="4" w:space="0" w:color="auto"/>
            </w:tcBorders>
            <w:shd w:val="clear" w:color="000000" w:fill="F2F2F2"/>
          </w:tcPr>
          <w:p w14:paraId="6DEB13C5" w14:textId="77777777" w:rsidR="00753865" w:rsidRPr="004E3361" w:rsidRDefault="00753865" w:rsidP="00753865">
            <w:pPr>
              <w:spacing w:after="0" w:line="240" w:lineRule="auto"/>
              <w:rPr>
                <w:rFonts w:ascii="Calibri" w:eastAsia="Times New Roman" w:hAnsi="Calibri" w:cs="Calibri"/>
                <w:color w:val="000000"/>
                <w:lang w:val="pt-PT" w:eastAsia="es-ES"/>
              </w:rPr>
            </w:pPr>
            <w:r>
              <w:rPr>
                <w:rFonts w:ascii="Calibri" w:eastAsia="Times New Roman" w:hAnsi="Calibri" w:cs="Calibri"/>
                <w:color w:val="000000"/>
                <w:lang w:val="pt-PT" w:eastAsia="es-ES"/>
              </w:rPr>
              <w:t>b</w:t>
            </w:r>
          </w:p>
        </w:tc>
        <w:tc>
          <w:tcPr>
            <w:tcW w:w="5976" w:type="dxa"/>
            <w:tcBorders>
              <w:top w:val="nil"/>
              <w:left w:val="single" w:sz="4" w:space="0" w:color="auto"/>
              <w:bottom w:val="single" w:sz="4" w:space="0" w:color="auto"/>
              <w:right w:val="single" w:sz="4" w:space="0" w:color="auto"/>
            </w:tcBorders>
            <w:shd w:val="clear" w:color="000000" w:fill="F2F2F2"/>
            <w:noWrap/>
            <w:vAlign w:val="center"/>
            <w:hideMark/>
          </w:tcPr>
          <w:p w14:paraId="6E626F64" w14:textId="77777777" w:rsidR="00753865" w:rsidRPr="002A49EE" w:rsidRDefault="00753865" w:rsidP="00753865">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Dirección</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51582EDC" w14:textId="1C87A29D" w:rsidR="00753865" w:rsidRPr="00BC238A" w:rsidRDefault="00753865" w:rsidP="00753865">
            <w:pPr>
              <w:spacing w:after="0" w:line="240" w:lineRule="auto"/>
              <w:jc w:val="center"/>
              <w:rPr>
                <w:rFonts w:ascii="Calibri" w:eastAsia="Times New Roman" w:hAnsi="Calibri" w:cs="Calibri"/>
                <w:color w:val="000000"/>
                <w:highlight w:val="yellow"/>
                <w:lang w:eastAsia="es-ES"/>
              </w:rPr>
            </w:pPr>
          </w:p>
        </w:tc>
      </w:tr>
      <w:tr w:rsidR="00753865" w:rsidRPr="002A49EE" w14:paraId="556C5A12" w14:textId="77777777" w:rsidTr="00173690">
        <w:trPr>
          <w:trHeight w:val="288"/>
        </w:trPr>
        <w:tc>
          <w:tcPr>
            <w:tcW w:w="256" w:type="dxa"/>
            <w:tcBorders>
              <w:top w:val="nil"/>
              <w:left w:val="single" w:sz="4" w:space="0" w:color="auto"/>
              <w:bottom w:val="single" w:sz="4" w:space="0" w:color="auto"/>
              <w:right w:val="single" w:sz="4" w:space="0" w:color="auto"/>
            </w:tcBorders>
            <w:shd w:val="clear" w:color="000000" w:fill="F2F2F2"/>
          </w:tcPr>
          <w:p w14:paraId="1570EE33" w14:textId="77777777" w:rsidR="00753865" w:rsidRDefault="00753865" w:rsidP="00753865">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c</w:t>
            </w:r>
          </w:p>
        </w:tc>
        <w:tc>
          <w:tcPr>
            <w:tcW w:w="5976" w:type="dxa"/>
            <w:tcBorders>
              <w:top w:val="nil"/>
              <w:left w:val="single" w:sz="4" w:space="0" w:color="auto"/>
              <w:bottom w:val="single" w:sz="4" w:space="0" w:color="auto"/>
              <w:right w:val="single" w:sz="4" w:space="0" w:color="auto"/>
            </w:tcBorders>
            <w:shd w:val="clear" w:color="000000" w:fill="F2F2F2"/>
            <w:noWrap/>
            <w:vAlign w:val="center"/>
          </w:tcPr>
          <w:p w14:paraId="286EDABE" w14:textId="77777777" w:rsidR="00753865" w:rsidRDefault="00753865" w:rsidP="00753865">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Municipio</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3FCA780D" w14:textId="1A762945" w:rsidR="00753865" w:rsidRPr="00BC238A" w:rsidRDefault="00753865" w:rsidP="00753865">
            <w:pPr>
              <w:spacing w:after="0" w:line="240" w:lineRule="auto"/>
              <w:jc w:val="center"/>
              <w:rPr>
                <w:rFonts w:ascii="Calibri" w:eastAsia="Times New Roman" w:hAnsi="Calibri" w:cs="Calibri"/>
                <w:color w:val="000000"/>
                <w:highlight w:val="yellow"/>
                <w:lang w:eastAsia="es-ES"/>
              </w:rPr>
            </w:pPr>
          </w:p>
        </w:tc>
      </w:tr>
      <w:tr w:rsidR="00753865" w:rsidRPr="002A49EE" w14:paraId="3452909A" w14:textId="77777777" w:rsidTr="00BC238A">
        <w:trPr>
          <w:trHeight w:val="288"/>
        </w:trPr>
        <w:tc>
          <w:tcPr>
            <w:tcW w:w="256" w:type="dxa"/>
            <w:tcBorders>
              <w:top w:val="nil"/>
              <w:left w:val="single" w:sz="4" w:space="0" w:color="auto"/>
              <w:bottom w:val="single" w:sz="4" w:space="0" w:color="auto"/>
              <w:right w:val="single" w:sz="4" w:space="0" w:color="auto"/>
            </w:tcBorders>
            <w:shd w:val="clear" w:color="000000" w:fill="F2F2F2"/>
          </w:tcPr>
          <w:p w14:paraId="38C84C17" w14:textId="77777777" w:rsidR="00753865" w:rsidRDefault="00753865" w:rsidP="00753865">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d</w:t>
            </w:r>
          </w:p>
        </w:tc>
        <w:tc>
          <w:tcPr>
            <w:tcW w:w="5976" w:type="dxa"/>
            <w:tcBorders>
              <w:top w:val="nil"/>
              <w:left w:val="single" w:sz="4" w:space="0" w:color="auto"/>
              <w:bottom w:val="single" w:sz="4" w:space="0" w:color="auto"/>
              <w:right w:val="single" w:sz="4" w:space="0" w:color="auto"/>
            </w:tcBorders>
            <w:shd w:val="clear" w:color="000000" w:fill="F2F2F2"/>
            <w:noWrap/>
            <w:vAlign w:val="center"/>
            <w:hideMark/>
          </w:tcPr>
          <w:p w14:paraId="771BE93E" w14:textId="77777777" w:rsidR="00753865" w:rsidRPr="002A49EE" w:rsidRDefault="00753865" w:rsidP="00753865">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Referencia catastral</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04CFD607" w14:textId="4219F370" w:rsidR="00753865" w:rsidRPr="00BC238A" w:rsidRDefault="00753865" w:rsidP="00753865">
            <w:pPr>
              <w:spacing w:after="0" w:line="240" w:lineRule="auto"/>
              <w:jc w:val="center"/>
              <w:rPr>
                <w:rFonts w:ascii="Calibri" w:eastAsia="Times New Roman" w:hAnsi="Calibri" w:cs="Calibri"/>
                <w:color w:val="000000"/>
                <w:highlight w:val="yellow"/>
                <w:lang w:eastAsia="es-ES"/>
              </w:rPr>
            </w:pPr>
          </w:p>
        </w:tc>
      </w:tr>
      <w:tr w:rsidR="00753865" w:rsidRPr="002A49EE" w14:paraId="7EF88D09" w14:textId="77777777" w:rsidTr="00173690">
        <w:trPr>
          <w:trHeight w:val="1213"/>
        </w:trPr>
        <w:tc>
          <w:tcPr>
            <w:tcW w:w="256" w:type="dxa"/>
            <w:tcBorders>
              <w:top w:val="nil"/>
              <w:left w:val="single" w:sz="4" w:space="0" w:color="auto"/>
              <w:bottom w:val="single" w:sz="4" w:space="0" w:color="auto"/>
              <w:right w:val="single" w:sz="4" w:space="0" w:color="auto"/>
            </w:tcBorders>
            <w:shd w:val="clear" w:color="000000" w:fill="F2F2F2"/>
          </w:tcPr>
          <w:p w14:paraId="5E82376A" w14:textId="77777777" w:rsidR="00753865" w:rsidRDefault="00753865" w:rsidP="00753865">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e</w:t>
            </w:r>
          </w:p>
        </w:tc>
        <w:tc>
          <w:tcPr>
            <w:tcW w:w="5976" w:type="dxa"/>
            <w:tcBorders>
              <w:top w:val="nil"/>
              <w:left w:val="single" w:sz="4" w:space="0" w:color="auto"/>
              <w:bottom w:val="single" w:sz="4" w:space="0" w:color="auto"/>
              <w:right w:val="single" w:sz="4" w:space="0" w:color="auto"/>
            </w:tcBorders>
            <w:shd w:val="clear" w:color="000000" w:fill="F2F2F2"/>
            <w:noWrap/>
            <w:vAlign w:val="center"/>
          </w:tcPr>
          <w:p w14:paraId="4494C4AF" w14:textId="77777777" w:rsidR="00753865" w:rsidRPr="002A49EE" w:rsidRDefault="00753865" w:rsidP="00753865">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Consumidores y CUPS asociados</w:t>
            </w:r>
            <w:r>
              <w:rPr>
                <w:rStyle w:val="Refdenotaalpie"/>
                <w:rFonts w:ascii="Calibri" w:eastAsia="Times New Roman" w:hAnsi="Calibri" w:cs="Calibri"/>
                <w:color w:val="000000"/>
                <w:lang w:eastAsia="es-ES"/>
              </w:rPr>
              <w:footnoteReference w:id="1"/>
            </w:r>
          </w:p>
        </w:tc>
        <w:tc>
          <w:tcPr>
            <w:tcW w:w="2694" w:type="dxa"/>
            <w:tcBorders>
              <w:top w:val="single" w:sz="4" w:space="0" w:color="auto"/>
              <w:left w:val="nil"/>
              <w:bottom w:val="single" w:sz="4" w:space="0" w:color="auto"/>
              <w:right w:val="single" w:sz="4" w:space="0" w:color="000000"/>
            </w:tcBorders>
            <w:shd w:val="clear" w:color="auto" w:fill="auto"/>
            <w:noWrap/>
            <w:vAlign w:val="bottom"/>
            <w:hideMark/>
          </w:tcPr>
          <w:p w14:paraId="1A4A4BFD" w14:textId="77777777" w:rsidR="00753865" w:rsidRPr="003247F4" w:rsidRDefault="00753865" w:rsidP="00753865">
            <w:pPr>
              <w:rPr>
                <w:rFonts w:cs="Arial"/>
                <w:sz w:val="20"/>
              </w:rPr>
            </w:pPr>
            <w:r w:rsidRPr="003247F4">
              <w:rPr>
                <w:rFonts w:cs="Arial"/>
                <w:sz w:val="20"/>
              </w:rPr>
              <w:t>Consumidor 1:</w:t>
            </w:r>
          </w:p>
          <w:p w14:paraId="429B3C98" w14:textId="77777777" w:rsidR="0098255D" w:rsidRDefault="00753865" w:rsidP="00753865">
            <w:pPr>
              <w:rPr>
                <w:rFonts w:cs="Arial"/>
                <w:sz w:val="20"/>
              </w:rPr>
            </w:pPr>
            <w:r w:rsidRPr="003247F4">
              <w:rPr>
                <w:rFonts w:cs="Arial"/>
                <w:sz w:val="20"/>
              </w:rPr>
              <w:t>CUPS 1:</w:t>
            </w:r>
            <w:r w:rsidR="0098255D">
              <w:rPr>
                <w:rFonts w:cs="Arial"/>
                <w:sz w:val="20"/>
              </w:rPr>
              <w:t xml:space="preserve"> </w:t>
            </w:r>
          </w:p>
          <w:p w14:paraId="71BD1C6E" w14:textId="45540045" w:rsidR="00753865" w:rsidRPr="0098255D" w:rsidRDefault="00753865" w:rsidP="00753865">
            <w:pPr>
              <w:rPr>
                <w:rFonts w:cs="Arial"/>
                <w:sz w:val="20"/>
              </w:rPr>
            </w:pPr>
            <w:r>
              <w:rPr>
                <w:rFonts w:ascii="Calibri" w:eastAsia="Times New Roman" w:hAnsi="Calibri" w:cs="Arial"/>
                <w:color w:val="000000"/>
                <w:sz w:val="20"/>
                <w:lang w:eastAsia="es-ES"/>
              </w:rPr>
              <w:t>…</w:t>
            </w:r>
            <w:r w:rsidRPr="002A49EE">
              <w:rPr>
                <w:rFonts w:ascii="Calibri" w:eastAsia="Times New Roman" w:hAnsi="Calibri" w:cs="Calibri"/>
                <w:color w:val="000000"/>
                <w:lang w:eastAsia="es-ES"/>
              </w:rPr>
              <w:t> </w:t>
            </w:r>
          </w:p>
        </w:tc>
      </w:tr>
      <w:tr w:rsidR="00753865" w:rsidRPr="002A49EE" w14:paraId="7160AD80" w14:textId="77777777" w:rsidTr="00173690">
        <w:trPr>
          <w:trHeight w:val="288"/>
        </w:trPr>
        <w:tc>
          <w:tcPr>
            <w:tcW w:w="256" w:type="dxa"/>
            <w:tcBorders>
              <w:top w:val="nil"/>
              <w:left w:val="single" w:sz="4" w:space="0" w:color="auto"/>
              <w:bottom w:val="single" w:sz="4" w:space="0" w:color="auto"/>
              <w:right w:val="single" w:sz="4" w:space="0" w:color="auto"/>
            </w:tcBorders>
            <w:shd w:val="clear" w:color="000000" w:fill="F2F2F2"/>
          </w:tcPr>
          <w:p w14:paraId="204793D3" w14:textId="77777777" w:rsidR="00753865" w:rsidRPr="00DF315B" w:rsidRDefault="00753865" w:rsidP="00753865">
            <w:pPr>
              <w:spacing w:after="0" w:line="240" w:lineRule="auto"/>
              <w:rPr>
                <w:rFonts w:cstheme="minorHAnsi"/>
              </w:rPr>
            </w:pPr>
            <w:r>
              <w:rPr>
                <w:rFonts w:cstheme="minorHAnsi"/>
              </w:rPr>
              <w:t>f</w:t>
            </w:r>
          </w:p>
        </w:tc>
        <w:tc>
          <w:tcPr>
            <w:tcW w:w="5976" w:type="dxa"/>
            <w:tcBorders>
              <w:top w:val="nil"/>
              <w:left w:val="single" w:sz="4" w:space="0" w:color="auto"/>
              <w:bottom w:val="single" w:sz="4" w:space="0" w:color="auto"/>
              <w:right w:val="single" w:sz="4" w:space="0" w:color="auto"/>
            </w:tcBorders>
            <w:shd w:val="clear" w:color="000000" w:fill="F2F2F2"/>
            <w:noWrap/>
            <w:vAlign w:val="center"/>
          </w:tcPr>
          <w:p w14:paraId="74FEBB5F" w14:textId="77777777" w:rsidR="00753865" w:rsidRPr="002A49EE" w:rsidRDefault="00753865" w:rsidP="00753865">
            <w:pPr>
              <w:spacing w:after="0" w:line="240" w:lineRule="auto"/>
              <w:rPr>
                <w:rFonts w:ascii="Calibri" w:eastAsia="Times New Roman" w:hAnsi="Calibri" w:cs="Calibri"/>
                <w:color w:val="000000"/>
                <w:lang w:eastAsia="es-ES"/>
              </w:rPr>
            </w:pPr>
            <w:r w:rsidRPr="00DF315B">
              <w:rPr>
                <w:rFonts w:cstheme="minorHAnsi"/>
              </w:rPr>
              <w:t>Energía consumida anual estimada de los consumidores asociados a la instalación de generación de autoconsumo (kWh)</w:t>
            </w:r>
            <w:r>
              <w:rPr>
                <w:rStyle w:val="Refdenotaalpie"/>
                <w:rFonts w:ascii="Calibri" w:eastAsia="Times New Roman" w:hAnsi="Calibri" w:cs="Calibri"/>
                <w:color w:val="000000"/>
                <w:lang w:eastAsia="es-ES"/>
              </w:rPr>
              <w:t xml:space="preserve"> </w:t>
            </w:r>
            <w:r>
              <w:rPr>
                <w:rStyle w:val="Refdenotaalpie"/>
                <w:rFonts w:ascii="Calibri" w:eastAsia="Times New Roman" w:hAnsi="Calibri" w:cs="Calibri"/>
                <w:color w:val="000000"/>
                <w:lang w:eastAsia="es-ES"/>
              </w:rPr>
              <w:footnoteReference w:id="2"/>
            </w:r>
          </w:p>
        </w:tc>
        <w:tc>
          <w:tcPr>
            <w:tcW w:w="2694" w:type="dxa"/>
            <w:tcBorders>
              <w:top w:val="single" w:sz="4" w:space="0" w:color="auto"/>
              <w:left w:val="nil"/>
              <w:bottom w:val="single" w:sz="4" w:space="0" w:color="auto"/>
              <w:right w:val="single" w:sz="4" w:space="0" w:color="000000"/>
            </w:tcBorders>
            <w:shd w:val="clear" w:color="auto" w:fill="auto"/>
            <w:noWrap/>
            <w:vAlign w:val="bottom"/>
            <w:hideMark/>
          </w:tcPr>
          <w:p w14:paraId="6B6734C7" w14:textId="77777777" w:rsidR="00753865" w:rsidRPr="002A49EE" w:rsidRDefault="00753865" w:rsidP="00753865">
            <w:pPr>
              <w:spacing w:after="0" w:line="240" w:lineRule="auto"/>
              <w:jc w:val="center"/>
              <w:rPr>
                <w:rFonts w:ascii="Calibri" w:eastAsia="Times New Roman" w:hAnsi="Calibri" w:cs="Calibri"/>
                <w:color w:val="000000"/>
                <w:lang w:eastAsia="es-ES"/>
              </w:rPr>
            </w:pPr>
            <w:r w:rsidRPr="002A49EE">
              <w:rPr>
                <w:rFonts w:ascii="Calibri" w:eastAsia="Times New Roman" w:hAnsi="Calibri" w:cs="Calibri"/>
                <w:color w:val="000000"/>
                <w:lang w:eastAsia="es-ES"/>
              </w:rPr>
              <w:t> </w:t>
            </w:r>
          </w:p>
        </w:tc>
      </w:tr>
      <w:tr w:rsidR="00753865" w:rsidRPr="002A49EE" w14:paraId="67442B31" w14:textId="77777777" w:rsidTr="00173690">
        <w:trPr>
          <w:trHeight w:val="288"/>
        </w:trPr>
        <w:tc>
          <w:tcPr>
            <w:tcW w:w="256" w:type="dxa"/>
            <w:tcBorders>
              <w:top w:val="nil"/>
              <w:left w:val="single" w:sz="4" w:space="0" w:color="auto"/>
              <w:bottom w:val="single" w:sz="4" w:space="0" w:color="auto"/>
              <w:right w:val="single" w:sz="4" w:space="0" w:color="auto"/>
            </w:tcBorders>
            <w:shd w:val="clear" w:color="000000" w:fill="F2F2F2"/>
          </w:tcPr>
          <w:p w14:paraId="24ED0768" w14:textId="77777777" w:rsidR="00753865" w:rsidRPr="00DF315B" w:rsidRDefault="00753865" w:rsidP="00753865">
            <w:pPr>
              <w:rPr>
                <w:rFonts w:cstheme="minorHAnsi"/>
              </w:rPr>
            </w:pPr>
            <w:r>
              <w:rPr>
                <w:rFonts w:cstheme="minorHAnsi"/>
              </w:rPr>
              <w:t>g</w:t>
            </w:r>
          </w:p>
        </w:tc>
        <w:tc>
          <w:tcPr>
            <w:tcW w:w="5976" w:type="dxa"/>
            <w:tcBorders>
              <w:top w:val="nil"/>
              <w:left w:val="single" w:sz="4" w:space="0" w:color="auto"/>
              <w:bottom w:val="single" w:sz="4" w:space="0" w:color="auto"/>
              <w:right w:val="single" w:sz="4" w:space="0" w:color="auto"/>
            </w:tcBorders>
            <w:shd w:val="clear" w:color="000000" w:fill="F2F2F2"/>
            <w:noWrap/>
            <w:vAlign w:val="center"/>
          </w:tcPr>
          <w:p w14:paraId="3441D6A8" w14:textId="77777777" w:rsidR="00753865" w:rsidRPr="002A49EE" w:rsidRDefault="00753865" w:rsidP="00753865">
            <w:pPr>
              <w:rPr>
                <w:rFonts w:ascii="Calibri" w:eastAsia="Times New Roman" w:hAnsi="Calibri" w:cs="Calibri"/>
                <w:color w:val="000000"/>
                <w:lang w:eastAsia="es-ES"/>
              </w:rPr>
            </w:pPr>
            <w:r w:rsidRPr="00DF315B">
              <w:rPr>
                <w:rFonts w:cstheme="minorHAnsi"/>
              </w:rPr>
              <w:t>Energía generada anual estimada de la nueva instalación</w:t>
            </w:r>
            <w:r>
              <w:rPr>
                <w:rFonts w:cstheme="minorHAnsi"/>
              </w:rPr>
              <w:t xml:space="preserve"> </w:t>
            </w:r>
            <w:r w:rsidRPr="00DF315B">
              <w:rPr>
                <w:rFonts w:cstheme="minorHAnsi"/>
              </w:rPr>
              <w:t>(kWh)</w:t>
            </w:r>
            <w:r>
              <w:rPr>
                <w:rStyle w:val="Refdenotaalpie"/>
                <w:rFonts w:ascii="Calibri" w:eastAsia="Times New Roman" w:hAnsi="Calibri" w:cs="Calibri"/>
                <w:color w:val="000000"/>
                <w:lang w:eastAsia="es-ES"/>
              </w:rPr>
              <w:t xml:space="preserve"> </w:t>
            </w:r>
            <w:r>
              <w:rPr>
                <w:rStyle w:val="Refdenotaalpie"/>
                <w:rFonts w:ascii="Calibri" w:eastAsia="Times New Roman" w:hAnsi="Calibri" w:cs="Calibri"/>
                <w:color w:val="000000"/>
                <w:lang w:eastAsia="es-ES"/>
              </w:rPr>
              <w:footnoteReference w:id="3"/>
            </w:r>
          </w:p>
        </w:tc>
        <w:tc>
          <w:tcPr>
            <w:tcW w:w="2694" w:type="dxa"/>
            <w:tcBorders>
              <w:top w:val="single" w:sz="4" w:space="0" w:color="auto"/>
              <w:left w:val="nil"/>
              <w:bottom w:val="single" w:sz="4" w:space="0" w:color="auto"/>
              <w:right w:val="single" w:sz="4" w:space="0" w:color="000000"/>
            </w:tcBorders>
            <w:shd w:val="clear" w:color="auto" w:fill="auto"/>
            <w:noWrap/>
            <w:vAlign w:val="bottom"/>
            <w:hideMark/>
          </w:tcPr>
          <w:p w14:paraId="5CD4B582" w14:textId="77777777" w:rsidR="00753865" w:rsidRPr="002A49EE" w:rsidRDefault="00753865" w:rsidP="00753865">
            <w:pPr>
              <w:spacing w:after="0" w:line="240" w:lineRule="auto"/>
              <w:jc w:val="center"/>
              <w:rPr>
                <w:rFonts w:ascii="Calibri" w:eastAsia="Times New Roman" w:hAnsi="Calibri" w:cs="Calibri"/>
                <w:color w:val="000000"/>
                <w:lang w:eastAsia="es-ES"/>
              </w:rPr>
            </w:pPr>
            <w:r w:rsidRPr="002A49EE">
              <w:rPr>
                <w:rFonts w:ascii="Calibri" w:eastAsia="Times New Roman" w:hAnsi="Calibri" w:cs="Calibri"/>
                <w:color w:val="000000"/>
                <w:lang w:eastAsia="es-ES"/>
              </w:rPr>
              <w:t> </w:t>
            </w:r>
          </w:p>
        </w:tc>
      </w:tr>
      <w:tr w:rsidR="00753865" w:rsidRPr="002A49EE" w14:paraId="039867CA" w14:textId="77777777" w:rsidTr="00173690">
        <w:trPr>
          <w:trHeight w:val="288"/>
        </w:trPr>
        <w:tc>
          <w:tcPr>
            <w:tcW w:w="256" w:type="dxa"/>
            <w:tcBorders>
              <w:top w:val="single" w:sz="4" w:space="0" w:color="auto"/>
              <w:left w:val="single" w:sz="4" w:space="0" w:color="auto"/>
              <w:bottom w:val="single" w:sz="4" w:space="0" w:color="auto"/>
              <w:right w:val="single" w:sz="4" w:space="0" w:color="auto"/>
            </w:tcBorders>
            <w:shd w:val="clear" w:color="000000" w:fill="F2F2F2"/>
          </w:tcPr>
          <w:p w14:paraId="3D39F761" w14:textId="77777777" w:rsidR="00753865" w:rsidRPr="00DF315B" w:rsidRDefault="00753865" w:rsidP="00753865">
            <w:pPr>
              <w:rPr>
                <w:rFonts w:cstheme="minorHAnsi"/>
              </w:rPr>
            </w:pPr>
            <w:r>
              <w:rPr>
                <w:rFonts w:cstheme="minorHAnsi"/>
              </w:rPr>
              <w:t>h</w:t>
            </w:r>
          </w:p>
        </w:tc>
        <w:tc>
          <w:tcPr>
            <w:tcW w:w="59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3D41263" w14:textId="77777777" w:rsidR="00753865" w:rsidRPr="004E3361" w:rsidRDefault="00753865" w:rsidP="00753865">
            <w:pPr>
              <w:rPr>
                <w:rFonts w:cstheme="minorHAnsi"/>
              </w:rPr>
            </w:pPr>
            <w:r w:rsidRPr="00DF315B">
              <w:rPr>
                <w:rFonts w:cstheme="minorHAnsi"/>
              </w:rPr>
              <w:t>Potencia instalada de la nueva instalación de generación</w:t>
            </w:r>
            <w:r>
              <w:rPr>
                <w:rFonts w:cstheme="minorHAnsi"/>
              </w:rPr>
              <w:t xml:space="preserve"> </w:t>
            </w:r>
            <w:r w:rsidRPr="00DF315B">
              <w:rPr>
                <w:rFonts w:cstheme="minorHAnsi"/>
              </w:rPr>
              <w:t>(</w:t>
            </w:r>
            <w:proofErr w:type="spellStart"/>
            <w:r w:rsidRPr="00DF315B">
              <w:rPr>
                <w:rFonts w:cstheme="minorHAnsi"/>
              </w:rPr>
              <w:t>kWp</w:t>
            </w:r>
            <w:proofErr w:type="spellEnd"/>
            <w:r w:rsidRPr="00DF315B">
              <w:rPr>
                <w:rFonts w:cstheme="minorHAnsi"/>
              </w:rPr>
              <w:t>)</w:t>
            </w:r>
          </w:p>
        </w:tc>
        <w:tc>
          <w:tcPr>
            <w:tcW w:w="2694" w:type="dxa"/>
            <w:tcBorders>
              <w:top w:val="single" w:sz="4" w:space="0" w:color="auto"/>
              <w:left w:val="nil"/>
              <w:bottom w:val="single" w:sz="4" w:space="0" w:color="auto"/>
              <w:right w:val="single" w:sz="4" w:space="0" w:color="000000"/>
            </w:tcBorders>
            <w:shd w:val="clear" w:color="auto" w:fill="auto"/>
            <w:noWrap/>
            <w:vAlign w:val="bottom"/>
            <w:hideMark/>
          </w:tcPr>
          <w:p w14:paraId="29D24B1D" w14:textId="77777777" w:rsidR="00753865" w:rsidRPr="002A49EE" w:rsidRDefault="00753865" w:rsidP="00753865">
            <w:pPr>
              <w:spacing w:after="0" w:line="240" w:lineRule="auto"/>
              <w:jc w:val="center"/>
              <w:rPr>
                <w:rFonts w:ascii="Calibri" w:eastAsia="Times New Roman" w:hAnsi="Calibri" w:cs="Calibri"/>
                <w:color w:val="000000"/>
                <w:lang w:eastAsia="es-ES"/>
              </w:rPr>
            </w:pPr>
            <w:r w:rsidRPr="002A49EE">
              <w:rPr>
                <w:rFonts w:ascii="Calibri" w:eastAsia="Times New Roman" w:hAnsi="Calibri" w:cs="Calibri"/>
                <w:color w:val="000000"/>
                <w:lang w:eastAsia="es-ES"/>
              </w:rPr>
              <w:t> </w:t>
            </w:r>
          </w:p>
        </w:tc>
      </w:tr>
      <w:tr w:rsidR="00753865" w:rsidRPr="002A49EE" w14:paraId="70FACED7" w14:textId="77777777" w:rsidTr="00173690">
        <w:trPr>
          <w:trHeight w:val="288"/>
        </w:trPr>
        <w:tc>
          <w:tcPr>
            <w:tcW w:w="256" w:type="dxa"/>
            <w:tcBorders>
              <w:top w:val="single" w:sz="4" w:space="0" w:color="auto"/>
              <w:left w:val="single" w:sz="4" w:space="0" w:color="auto"/>
              <w:bottom w:val="single" w:sz="4" w:space="0" w:color="auto"/>
              <w:right w:val="single" w:sz="4" w:space="0" w:color="auto"/>
            </w:tcBorders>
            <w:shd w:val="clear" w:color="000000" w:fill="F2F2F2"/>
          </w:tcPr>
          <w:p w14:paraId="08D2521B" w14:textId="77777777" w:rsidR="00753865" w:rsidRPr="00DF315B" w:rsidRDefault="00753865" w:rsidP="00753865">
            <w:pPr>
              <w:rPr>
                <w:rFonts w:cs="Arial"/>
              </w:rPr>
            </w:pPr>
            <w:r>
              <w:rPr>
                <w:rFonts w:cs="Arial"/>
              </w:rPr>
              <w:t>i</w:t>
            </w:r>
          </w:p>
        </w:tc>
        <w:tc>
          <w:tcPr>
            <w:tcW w:w="59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7A47F3F" w14:textId="77777777" w:rsidR="00753865" w:rsidRPr="004E3361" w:rsidRDefault="00753865" w:rsidP="00753865">
            <w:pPr>
              <w:rPr>
                <w:rFonts w:cs="Arial"/>
              </w:rPr>
            </w:pPr>
            <w:r w:rsidRPr="00DF315B">
              <w:rPr>
                <w:rFonts w:cs="Arial"/>
              </w:rPr>
              <w:t>Horas equivalentes estimadas respecto potencia pico</w:t>
            </w:r>
            <w:r>
              <w:rPr>
                <w:rFonts w:cs="Arial"/>
              </w:rPr>
              <w:t xml:space="preserve"> </w:t>
            </w:r>
            <w:r w:rsidRPr="00DF315B">
              <w:rPr>
                <w:rFonts w:cs="Arial"/>
              </w:rPr>
              <w:t>(kWh/</w:t>
            </w:r>
            <w:proofErr w:type="spellStart"/>
            <w:r w:rsidRPr="00DF315B">
              <w:rPr>
                <w:rFonts w:cs="Arial"/>
              </w:rPr>
              <w:t>kWp</w:t>
            </w:r>
            <w:proofErr w:type="spellEnd"/>
            <w:r w:rsidRPr="00DF315B">
              <w:rPr>
                <w:rFonts w:cs="Arial"/>
              </w:rPr>
              <w:t>)</w:t>
            </w:r>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4CB25885" w14:textId="77777777" w:rsidR="00753865" w:rsidRPr="002A49EE" w:rsidRDefault="00753865" w:rsidP="00753865">
            <w:pPr>
              <w:spacing w:after="0" w:line="240" w:lineRule="auto"/>
              <w:jc w:val="center"/>
              <w:rPr>
                <w:rFonts w:ascii="Calibri" w:eastAsia="Times New Roman" w:hAnsi="Calibri" w:cs="Calibri"/>
                <w:color w:val="000000"/>
                <w:lang w:eastAsia="es-ES"/>
              </w:rPr>
            </w:pPr>
          </w:p>
        </w:tc>
      </w:tr>
      <w:tr w:rsidR="00753865" w:rsidRPr="002A49EE" w14:paraId="52B1141A" w14:textId="77777777" w:rsidTr="00173690">
        <w:trPr>
          <w:trHeight w:val="288"/>
        </w:trPr>
        <w:tc>
          <w:tcPr>
            <w:tcW w:w="256" w:type="dxa"/>
            <w:tcBorders>
              <w:top w:val="single" w:sz="4" w:space="0" w:color="auto"/>
              <w:left w:val="single" w:sz="4" w:space="0" w:color="auto"/>
              <w:bottom w:val="single" w:sz="4" w:space="0" w:color="auto"/>
              <w:right w:val="single" w:sz="4" w:space="0" w:color="auto"/>
            </w:tcBorders>
            <w:shd w:val="clear" w:color="000000" w:fill="F2F2F2"/>
          </w:tcPr>
          <w:p w14:paraId="60DDF6DB" w14:textId="77777777" w:rsidR="00753865" w:rsidRDefault="00753865" w:rsidP="00753865">
            <w:pPr>
              <w:rPr>
                <w:rFonts w:cs="Arial"/>
              </w:rPr>
            </w:pPr>
            <w:r>
              <w:rPr>
                <w:rFonts w:cs="Arial"/>
              </w:rPr>
              <w:t>j</w:t>
            </w:r>
          </w:p>
        </w:tc>
        <w:tc>
          <w:tcPr>
            <w:tcW w:w="59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E540700" w14:textId="77777777" w:rsidR="00753865" w:rsidRDefault="00753865" w:rsidP="00753865">
            <w:pPr>
              <w:rPr>
                <w:rFonts w:cs="Arial"/>
              </w:rPr>
            </w:pPr>
            <w:r>
              <w:rPr>
                <w:rFonts w:cs="Arial"/>
              </w:rPr>
              <w:t>Porcentaje energía consumida:</w:t>
            </w:r>
          </w:p>
          <w:p w14:paraId="389D63DE" w14:textId="77777777" w:rsidR="00753865" w:rsidRPr="00173690" w:rsidRDefault="00753865" w:rsidP="00753865">
            <w:pPr>
              <w:rPr>
                <w:rFonts w:cs="Arial"/>
                <w:sz w:val="18"/>
                <w:szCs w:val="18"/>
              </w:rPr>
            </w:pPr>
            <m:oMathPara>
              <m:oMath>
                <m:r>
                  <w:rPr>
                    <w:rFonts w:ascii="Cambria Math" w:hAnsi="Cambria Math" w:cstheme="minorHAnsi"/>
                    <w:sz w:val="18"/>
                    <w:szCs w:val="18"/>
                  </w:rPr>
                  <m:t>% =</m:t>
                </m:r>
                <m:f>
                  <m:fPr>
                    <m:ctrlPr>
                      <w:rPr>
                        <w:rFonts w:ascii="Cambria Math" w:hAnsi="Cambria Math" w:cstheme="minorHAnsi"/>
                        <w:i/>
                        <w:sz w:val="18"/>
                        <w:szCs w:val="18"/>
                      </w:rPr>
                    </m:ctrlPr>
                  </m:fPr>
                  <m:num>
                    <m:r>
                      <w:rPr>
                        <w:rFonts w:ascii="Cambria Math" w:hAnsi="Cambria Math" w:cstheme="minorHAnsi"/>
                        <w:sz w:val="18"/>
                        <w:szCs w:val="18"/>
                      </w:rPr>
                      <m:t xml:space="preserve">f </m:t>
                    </m:r>
                  </m:num>
                  <m:den>
                    <m:r>
                      <w:rPr>
                        <w:rFonts w:ascii="Cambria Math" w:hAnsi="Cambria Math" w:cstheme="minorHAnsi"/>
                        <w:sz w:val="18"/>
                        <w:szCs w:val="18"/>
                      </w:rPr>
                      <m:t xml:space="preserve">g </m:t>
                    </m:r>
                  </m:den>
                </m:f>
                <m:r>
                  <w:rPr>
                    <w:rFonts w:ascii="Cambria Math" w:hAnsi="Cambria Math" w:cstheme="minorHAnsi"/>
                    <w:sz w:val="18"/>
                    <w:szCs w:val="18"/>
                  </w:rPr>
                  <m:t xml:space="preserve">*100= </m:t>
                </m:r>
                <m:f>
                  <m:fPr>
                    <m:ctrlPr>
                      <w:rPr>
                        <w:rFonts w:ascii="Cambria Math" w:hAnsi="Cambria Math" w:cstheme="minorHAnsi"/>
                        <w:i/>
                        <w:sz w:val="18"/>
                        <w:szCs w:val="18"/>
                      </w:rPr>
                    </m:ctrlPr>
                  </m:fPr>
                  <m:num>
                    <m:r>
                      <w:rPr>
                        <w:rFonts w:ascii="Cambria Math" w:hAnsi="Cambria Math" w:cstheme="minorHAnsi"/>
                        <w:sz w:val="18"/>
                        <w:szCs w:val="18"/>
                      </w:rPr>
                      <m:t xml:space="preserve">Energía consumida anual estimada </m:t>
                    </m:r>
                    <m:d>
                      <m:dPr>
                        <m:ctrlPr>
                          <w:rPr>
                            <w:rFonts w:ascii="Cambria Math" w:hAnsi="Cambria Math" w:cstheme="minorHAnsi"/>
                            <w:i/>
                            <w:sz w:val="18"/>
                            <w:szCs w:val="18"/>
                          </w:rPr>
                        </m:ctrlPr>
                      </m:dPr>
                      <m:e>
                        <m:r>
                          <w:rPr>
                            <w:rFonts w:ascii="Cambria Math" w:hAnsi="Cambria Math" w:cstheme="minorHAnsi"/>
                            <w:sz w:val="18"/>
                            <w:szCs w:val="18"/>
                          </w:rPr>
                          <m:t>kWh</m:t>
                        </m:r>
                      </m:e>
                    </m:d>
                  </m:num>
                  <m:den>
                    <m:r>
                      <w:rPr>
                        <w:rFonts w:ascii="Cambria Math" w:hAnsi="Cambria Math" w:cstheme="minorHAnsi"/>
                        <w:sz w:val="18"/>
                        <w:szCs w:val="18"/>
                      </w:rPr>
                      <m:t xml:space="preserve">Energía generada anual estimada </m:t>
                    </m:r>
                    <m:d>
                      <m:dPr>
                        <m:ctrlPr>
                          <w:rPr>
                            <w:rFonts w:ascii="Cambria Math" w:hAnsi="Cambria Math" w:cstheme="minorHAnsi"/>
                            <w:i/>
                            <w:sz w:val="18"/>
                            <w:szCs w:val="18"/>
                          </w:rPr>
                        </m:ctrlPr>
                      </m:dPr>
                      <m:e>
                        <m:r>
                          <w:rPr>
                            <w:rFonts w:ascii="Cambria Math" w:hAnsi="Cambria Math" w:cstheme="minorHAnsi"/>
                            <w:sz w:val="18"/>
                            <w:szCs w:val="18"/>
                          </w:rPr>
                          <m:t>kWh</m:t>
                        </m:r>
                      </m:e>
                    </m:d>
                  </m:den>
                </m:f>
                <m:r>
                  <w:rPr>
                    <w:rFonts w:ascii="Cambria Math" w:hAnsi="Cambria Math" w:cstheme="minorHAnsi"/>
                    <w:sz w:val="18"/>
                    <w:szCs w:val="18"/>
                  </w:rPr>
                  <m:t>*100=</m:t>
                </m:r>
              </m:oMath>
            </m:oMathPara>
          </w:p>
        </w:tc>
        <w:tc>
          <w:tcPr>
            <w:tcW w:w="2694" w:type="dxa"/>
            <w:tcBorders>
              <w:top w:val="single" w:sz="4" w:space="0" w:color="auto"/>
              <w:left w:val="nil"/>
              <w:bottom w:val="single" w:sz="4" w:space="0" w:color="auto"/>
              <w:right w:val="single" w:sz="4" w:space="0" w:color="000000"/>
            </w:tcBorders>
            <w:shd w:val="clear" w:color="auto" w:fill="auto"/>
            <w:noWrap/>
            <w:vAlign w:val="bottom"/>
          </w:tcPr>
          <w:p w14:paraId="090CFF76" w14:textId="77777777" w:rsidR="00753865" w:rsidRPr="002A49EE" w:rsidRDefault="00753865" w:rsidP="00753865">
            <w:pPr>
              <w:spacing w:after="0" w:line="240" w:lineRule="auto"/>
              <w:jc w:val="center"/>
              <w:rPr>
                <w:rFonts w:ascii="Calibri" w:eastAsia="Times New Roman" w:hAnsi="Calibri" w:cs="Calibri"/>
                <w:color w:val="000000"/>
                <w:lang w:eastAsia="es-ES"/>
              </w:rPr>
            </w:pPr>
          </w:p>
        </w:tc>
      </w:tr>
    </w:tbl>
    <w:p w14:paraId="57C137FD" w14:textId="6EE20357" w:rsidR="00660550" w:rsidRDefault="00660550" w:rsidP="00660550">
      <w:pPr>
        <w:ind w:right="-427"/>
        <w:jc w:val="both"/>
        <w:rPr>
          <w:b/>
          <w:bCs/>
        </w:rPr>
      </w:pPr>
    </w:p>
    <w:p w14:paraId="6FA72201" w14:textId="79D074E0" w:rsidR="00173690" w:rsidRDefault="00173690" w:rsidP="00660550">
      <w:pPr>
        <w:ind w:right="-427"/>
        <w:jc w:val="both"/>
        <w:rPr>
          <w:b/>
          <w:bCs/>
        </w:rPr>
      </w:pPr>
    </w:p>
    <w:p w14:paraId="4D20A099" w14:textId="77777777" w:rsidR="00173690" w:rsidRDefault="00173690" w:rsidP="00660550">
      <w:pPr>
        <w:ind w:right="-427"/>
        <w:jc w:val="both"/>
        <w:rPr>
          <w:b/>
          <w:bCs/>
        </w:rPr>
      </w:pPr>
    </w:p>
    <w:p w14:paraId="10285BE0" w14:textId="18A64976" w:rsidR="00322B97" w:rsidRPr="009A5BDE" w:rsidRDefault="00322B97" w:rsidP="00660550">
      <w:pPr>
        <w:pStyle w:val="Prrafodelista"/>
        <w:numPr>
          <w:ilvl w:val="0"/>
          <w:numId w:val="4"/>
        </w:numPr>
        <w:ind w:right="-427"/>
        <w:jc w:val="both"/>
        <w:rPr>
          <w:b/>
          <w:bCs/>
          <w:lang w:val="pt-PT"/>
        </w:rPr>
      </w:pPr>
      <w:r w:rsidRPr="009A5BDE">
        <w:rPr>
          <w:b/>
          <w:bCs/>
          <w:lang w:val="pt-PT"/>
        </w:rPr>
        <w:lastRenderedPageBreak/>
        <w:t>Cálculos justificativos</w:t>
      </w:r>
      <w:r w:rsidR="009A5BDE" w:rsidRPr="009A5BDE">
        <w:rPr>
          <w:b/>
          <w:bCs/>
          <w:lang w:val="pt-PT"/>
        </w:rPr>
        <w:t xml:space="preserve"> </w:t>
      </w:r>
      <w:r w:rsidR="009A5BDE" w:rsidRPr="009A5BDE">
        <w:rPr>
          <w:lang w:val="pt-PT"/>
        </w:rPr>
        <w:t xml:space="preserve">(incluir los cálculos </w:t>
      </w:r>
      <w:proofErr w:type="spellStart"/>
      <w:r w:rsidR="009A5BDE" w:rsidRPr="009A5BDE">
        <w:rPr>
          <w:lang w:val="pt-PT"/>
        </w:rPr>
        <w:t>necesarios</w:t>
      </w:r>
      <w:proofErr w:type="spellEnd"/>
      <w:r w:rsidR="009A5BDE" w:rsidRPr="009A5BDE">
        <w:rPr>
          <w:lang w:val="pt-PT"/>
        </w:rPr>
        <w:t xml:space="preserve"> para estimar la energia </w:t>
      </w:r>
      <w:proofErr w:type="spellStart"/>
      <w:r w:rsidR="009A5BDE" w:rsidRPr="009A5BDE">
        <w:rPr>
          <w:lang w:val="pt-PT"/>
        </w:rPr>
        <w:t>correspondiente</w:t>
      </w:r>
      <w:proofErr w:type="spellEnd"/>
      <w:r w:rsidR="009A5BDE" w:rsidRPr="009A5BDE">
        <w:rPr>
          <w:lang w:val="pt-PT"/>
        </w:rPr>
        <w:t>)</w:t>
      </w:r>
    </w:p>
    <w:p w14:paraId="7EE74C35" w14:textId="77777777" w:rsidR="009A5BDE" w:rsidRPr="009A5BDE" w:rsidRDefault="009A5BDE" w:rsidP="009A5BDE">
      <w:pPr>
        <w:pStyle w:val="Prrafodelista"/>
        <w:ind w:right="-427"/>
        <w:jc w:val="both"/>
        <w:rPr>
          <w:b/>
          <w:bCs/>
          <w:lang w:val="pt-PT"/>
        </w:rPr>
      </w:pPr>
    </w:p>
    <w:p w14:paraId="48B45863" w14:textId="1E974587" w:rsidR="00660550" w:rsidRDefault="00322B97" w:rsidP="00322B97">
      <w:pPr>
        <w:pStyle w:val="Prrafodelista"/>
        <w:numPr>
          <w:ilvl w:val="1"/>
          <w:numId w:val="4"/>
        </w:numPr>
        <w:ind w:right="-427"/>
        <w:jc w:val="both"/>
        <w:rPr>
          <w:b/>
          <w:bCs/>
        </w:rPr>
      </w:pPr>
      <w:r w:rsidRPr="00322B97">
        <w:rPr>
          <w:b/>
          <w:bCs/>
        </w:rPr>
        <w:t>Cálculos justificativos de la energía consumida anual estimada.</w:t>
      </w:r>
    </w:p>
    <w:p w14:paraId="2C530357" w14:textId="30C5541D" w:rsidR="009A5BDE" w:rsidRDefault="009A5BDE" w:rsidP="009A5BDE">
      <w:pPr>
        <w:ind w:right="-427"/>
        <w:jc w:val="both"/>
        <w:rPr>
          <w:b/>
          <w:bCs/>
        </w:rPr>
      </w:pPr>
    </w:p>
    <w:p w14:paraId="1D38A166" w14:textId="209476C3" w:rsidR="009A5BDE" w:rsidRDefault="009A5BDE" w:rsidP="009A5BDE">
      <w:pPr>
        <w:ind w:right="-427"/>
        <w:jc w:val="both"/>
        <w:rPr>
          <w:b/>
          <w:bCs/>
        </w:rPr>
      </w:pPr>
    </w:p>
    <w:p w14:paraId="7A9CCCDC" w14:textId="77777777" w:rsidR="009A5BDE" w:rsidRPr="009A5BDE" w:rsidRDefault="009A5BDE" w:rsidP="009A5BDE">
      <w:pPr>
        <w:ind w:right="-427"/>
        <w:jc w:val="both"/>
        <w:rPr>
          <w:b/>
          <w:bCs/>
        </w:rPr>
      </w:pPr>
    </w:p>
    <w:p w14:paraId="4D0691B2" w14:textId="16110001" w:rsidR="009A5BDE" w:rsidRDefault="009A5BDE" w:rsidP="00322B97">
      <w:pPr>
        <w:pStyle w:val="Prrafodelista"/>
        <w:numPr>
          <w:ilvl w:val="1"/>
          <w:numId w:val="4"/>
        </w:numPr>
        <w:ind w:right="-427"/>
        <w:jc w:val="both"/>
        <w:rPr>
          <w:b/>
          <w:bCs/>
        </w:rPr>
      </w:pPr>
      <w:r w:rsidRPr="009A5BDE">
        <w:rPr>
          <w:b/>
          <w:bCs/>
        </w:rPr>
        <w:t>Cálculos justificativos de la energía generada anual estimada</w:t>
      </w:r>
    </w:p>
    <w:p w14:paraId="25931192" w14:textId="7CE10604" w:rsidR="009A5BDE" w:rsidRDefault="009A5BDE" w:rsidP="009A5BDE">
      <w:pPr>
        <w:ind w:right="-427"/>
        <w:jc w:val="both"/>
        <w:rPr>
          <w:b/>
          <w:bCs/>
        </w:rPr>
      </w:pPr>
    </w:p>
    <w:p w14:paraId="5FB0CA47" w14:textId="77777777" w:rsidR="009A5BDE" w:rsidRPr="009A5BDE" w:rsidRDefault="009A5BDE" w:rsidP="009A5BDE">
      <w:pPr>
        <w:ind w:right="-427"/>
        <w:jc w:val="both"/>
        <w:rPr>
          <w:b/>
          <w:bCs/>
        </w:rPr>
      </w:pPr>
    </w:p>
    <w:p w14:paraId="73A5916B" w14:textId="31C8A717" w:rsidR="00660550" w:rsidRDefault="00660550" w:rsidP="00660550">
      <w:pPr>
        <w:ind w:right="-427"/>
        <w:jc w:val="both"/>
        <w:rPr>
          <w:b/>
          <w:bCs/>
        </w:rPr>
      </w:pPr>
    </w:p>
    <w:p w14:paraId="4AFC7090" w14:textId="517718C2" w:rsidR="00173690" w:rsidRDefault="00173690" w:rsidP="00660550">
      <w:pPr>
        <w:ind w:right="-427"/>
        <w:jc w:val="both"/>
        <w:rPr>
          <w:b/>
          <w:bCs/>
        </w:rPr>
      </w:pPr>
    </w:p>
    <w:p w14:paraId="3DBDBBC3" w14:textId="32D90AF9" w:rsidR="00173690" w:rsidRDefault="00173690" w:rsidP="00660550">
      <w:pPr>
        <w:ind w:right="-427"/>
        <w:jc w:val="both"/>
        <w:rPr>
          <w:b/>
          <w:bCs/>
        </w:rPr>
      </w:pPr>
    </w:p>
    <w:p w14:paraId="349E57E3" w14:textId="53755589" w:rsidR="006D7CED" w:rsidRDefault="00173690" w:rsidP="007E3CD7">
      <w:pPr>
        <w:jc w:val="both"/>
      </w:pPr>
      <w:bookmarkStart w:id="0" w:name="_Hlk98256818"/>
      <w:r>
        <w:rPr>
          <w:b/>
          <w:bCs/>
        </w:rPr>
        <w:t>D</w:t>
      </w:r>
      <w:r w:rsidR="002A49EE" w:rsidRPr="006C47F2">
        <w:rPr>
          <w:b/>
          <w:bCs/>
        </w:rPr>
        <w:t xml:space="preserve">ECLARO </w:t>
      </w:r>
      <w:r w:rsidR="00D345BE" w:rsidRPr="006C47F2">
        <w:rPr>
          <w:b/>
          <w:bCs/>
        </w:rPr>
        <w:t>BAJO MI RESPONSABILIDAD</w:t>
      </w:r>
      <w:r w:rsidR="00D345BE">
        <w:t xml:space="preserve"> </w:t>
      </w:r>
      <w:r w:rsidR="00C60117">
        <w:t xml:space="preserve">estar en posesión de </w:t>
      </w:r>
      <w:r w:rsidR="00966491">
        <w:t>la</w:t>
      </w:r>
      <w:r w:rsidR="00C60117">
        <w:t xml:space="preserve"> titulación </w:t>
      </w:r>
      <w:r w:rsidR="00966491">
        <w:t>académica</w:t>
      </w:r>
      <w:r w:rsidR="00C60117">
        <w:t xml:space="preserve"> </w:t>
      </w:r>
      <w:r w:rsidR="00140274">
        <w:t xml:space="preserve">o profesional </w:t>
      </w:r>
      <w:r w:rsidR="00C60117">
        <w:t>habilitante</w:t>
      </w:r>
      <w:r w:rsidR="00140274">
        <w:t xml:space="preserve"> descrita</w:t>
      </w:r>
      <w:r w:rsidR="00C60117">
        <w:t xml:space="preserve"> para la redacción de cualquiera de los proyectos</w:t>
      </w:r>
      <w:r w:rsidR="00E737D1">
        <w:t xml:space="preserve"> o memorias</w:t>
      </w:r>
      <w:r w:rsidR="00C60117">
        <w:t xml:space="preserve"> de instalaciones </w:t>
      </w:r>
      <w:r w:rsidR="00E737D1">
        <w:t>objeto de la solicitud de incentivo</w:t>
      </w:r>
      <w:r w:rsidR="00C60117">
        <w:t xml:space="preserve"> o por tratarse de titulación universitaria habilitante para el ejercicio de las profesiones reguladas de ingeniero (o arquitecto, en el caso de instalaciones en edificios)</w:t>
      </w:r>
      <w:r w:rsidR="00966491">
        <w:t xml:space="preserve">, </w:t>
      </w:r>
      <w:r w:rsidR="00FA5E38">
        <w:t>según</w:t>
      </w:r>
      <w:r w:rsidR="00966491" w:rsidRPr="00966491">
        <w:t xml:space="preserve"> se establece en el Real Decreto 390/2021</w:t>
      </w:r>
      <w:r w:rsidR="00140274">
        <w:t xml:space="preserve">, en la Ley 38/1999 de 5 de Noviembre </w:t>
      </w:r>
      <w:r w:rsidR="008D4A71">
        <w:t xml:space="preserve">, </w:t>
      </w:r>
      <w:r w:rsidR="00140274" w:rsidRPr="00140274">
        <w:t>el artículo 12.9 del Real Decreto 1393/2007, de 29 de octubre</w:t>
      </w:r>
      <w:r w:rsidR="00140274">
        <w:t xml:space="preserve"> por el que se establece la ordenación de enseñanzas universitarias</w:t>
      </w:r>
      <w:r w:rsidR="00767A88">
        <w:t>. Asimismo, declaro no estar incurso en ningún proceso de inhabilitación</w:t>
      </w:r>
      <w:r w:rsidR="00FA5E38">
        <w:t xml:space="preserve"> administrativa o judicial.</w:t>
      </w:r>
    </w:p>
    <w:p w14:paraId="575F4CDF" w14:textId="77777777" w:rsidR="007E3CD7" w:rsidRDefault="007E3CD7" w:rsidP="007E3CD7">
      <w:pPr>
        <w:jc w:val="both"/>
      </w:pPr>
    </w:p>
    <w:tbl>
      <w:tblPr>
        <w:tblW w:w="550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4"/>
        <w:gridCol w:w="7640"/>
      </w:tblGrid>
      <w:tr w:rsidR="00EF0CE1" w:rsidRPr="004B7799" w14:paraId="6BD286D5" w14:textId="77777777" w:rsidTr="00DE2F49">
        <w:trPr>
          <w:trHeight w:val="1013"/>
        </w:trPr>
        <w:tc>
          <w:tcPr>
            <w:tcW w:w="5000" w:type="pct"/>
            <w:gridSpan w:val="2"/>
          </w:tcPr>
          <w:p w14:paraId="55713B9F" w14:textId="77777777" w:rsidR="00EF0CE1" w:rsidRPr="004B7799" w:rsidRDefault="00EF0CE1" w:rsidP="00AB001A">
            <w:pPr>
              <w:tabs>
                <w:tab w:val="center" w:pos="2693"/>
              </w:tabs>
              <w:spacing w:after="0" w:line="240" w:lineRule="auto"/>
              <w:jc w:val="center"/>
              <w:rPr>
                <w:rFonts w:cs="Calibri"/>
                <w:sz w:val="14"/>
                <w:szCs w:val="14"/>
                <w:lang w:val="es-ES_tradnl"/>
              </w:rPr>
            </w:pPr>
          </w:p>
          <w:p w14:paraId="74091EFF" w14:textId="32F30222" w:rsidR="00EF0CE1" w:rsidRDefault="006C47F2" w:rsidP="00AB001A">
            <w:pPr>
              <w:tabs>
                <w:tab w:val="center" w:pos="2693"/>
              </w:tabs>
              <w:spacing w:after="0" w:line="240" w:lineRule="auto"/>
              <w:jc w:val="center"/>
              <w:rPr>
                <w:sz w:val="16"/>
                <w:szCs w:val="16"/>
              </w:rPr>
            </w:pPr>
            <w:r w:rsidRPr="004B5B0C">
              <w:rPr>
                <w:color w:val="000000" w:themeColor="text1"/>
                <w:sz w:val="16"/>
                <w:szCs w:val="16"/>
              </w:rPr>
              <w:t xml:space="preserve">En </w:t>
            </w:r>
            <w:r>
              <w:rPr>
                <w:color w:val="000000" w:themeColor="text1"/>
                <w:sz w:val="16"/>
                <w:szCs w:val="16"/>
              </w:rPr>
              <w:t>Madrid</w:t>
            </w:r>
            <w:r w:rsidRPr="004B5B0C">
              <w:rPr>
                <w:color w:val="000000" w:themeColor="text1"/>
                <w:sz w:val="16"/>
                <w:szCs w:val="16"/>
              </w:rPr>
              <w:t xml:space="preserve">, a             </w:t>
            </w:r>
            <w:proofErr w:type="spellStart"/>
            <w:r w:rsidRPr="004B5B0C">
              <w:rPr>
                <w:color w:val="000000" w:themeColor="text1"/>
                <w:sz w:val="16"/>
                <w:szCs w:val="16"/>
              </w:rPr>
              <w:t>de</w:t>
            </w:r>
            <w:proofErr w:type="spellEnd"/>
            <w:r w:rsidRPr="004B5B0C">
              <w:rPr>
                <w:color w:val="000000" w:themeColor="text1"/>
                <w:sz w:val="16"/>
                <w:szCs w:val="16"/>
              </w:rPr>
              <w:t xml:space="preserve">                                   </w:t>
            </w:r>
            <w:proofErr w:type="spellStart"/>
            <w:r w:rsidR="00EF0CE1" w:rsidRPr="00EF0CE1">
              <w:rPr>
                <w:sz w:val="16"/>
                <w:szCs w:val="16"/>
              </w:rPr>
              <w:t>de</w:t>
            </w:r>
            <w:proofErr w:type="spellEnd"/>
            <w:r w:rsidR="00EF0CE1" w:rsidRPr="00EF0CE1">
              <w:rPr>
                <w:sz w:val="16"/>
                <w:szCs w:val="16"/>
              </w:rPr>
              <w:t xml:space="preserve"> 20__</w:t>
            </w:r>
          </w:p>
          <w:p w14:paraId="2FA598A3" w14:textId="58ACEFC4" w:rsidR="007E3CD7" w:rsidRDefault="007E3CD7" w:rsidP="00AB001A">
            <w:pPr>
              <w:tabs>
                <w:tab w:val="center" w:pos="2693"/>
              </w:tabs>
              <w:spacing w:after="0" w:line="240" w:lineRule="auto"/>
              <w:jc w:val="center"/>
              <w:rPr>
                <w:sz w:val="16"/>
                <w:szCs w:val="16"/>
              </w:rPr>
            </w:pPr>
          </w:p>
          <w:p w14:paraId="7D772A16" w14:textId="2BB1FEBE" w:rsidR="007E3CD7" w:rsidRDefault="007E3CD7" w:rsidP="00AB001A">
            <w:pPr>
              <w:tabs>
                <w:tab w:val="center" w:pos="2693"/>
              </w:tabs>
              <w:spacing w:after="0" w:line="240" w:lineRule="auto"/>
              <w:jc w:val="center"/>
              <w:rPr>
                <w:sz w:val="16"/>
                <w:szCs w:val="16"/>
              </w:rPr>
            </w:pPr>
          </w:p>
          <w:p w14:paraId="668690FE" w14:textId="77777777" w:rsidR="007E3CD7" w:rsidRDefault="007E3CD7" w:rsidP="00AB001A">
            <w:pPr>
              <w:tabs>
                <w:tab w:val="center" w:pos="2693"/>
              </w:tabs>
              <w:spacing w:after="0" w:line="240" w:lineRule="auto"/>
              <w:jc w:val="center"/>
              <w:rPr>
                <w:sz w:val="16"/>
                <w:szCs w:val="16"/>
              </w:rPr>
            </w:pPr>
          </w:p>
          <w:p w14:paraId="0ECDF6E3" w14:textId="77777777" w:rsidR="007E3CD7" w:rsidRPr="00EF0CE1" w:rsidRDefault="007E3CD7" w:rsidP="00AB001A">
            <w:pPr>
              <w:tabs>
                <w:tab w:val="center" w:pos="2693"/>
              </w:tabs>
              <w:spacing w:after="0" w:line="240" w:lineRule="auto"/>
              <w:jc w:val="center"/>
              <w:rPr>
                <w:sz w:val="16"/>
                <w:szCs w:val="16"/>
              </w:rPr>
            </w:pPr>
          </w:p>
          <w:p w14:paraId="1CF70D7B" w14:textId="3095EB5D" w:rsidR="00EF0CE1" w:rsidRPr="007E3CD7" w:rsidRDefault="00EF0CE1" w:rsidP="00AB001A">
            <w:pPr>
              <w:tabs>
                <w:tab w:val="center" w:pos="2573"/>
              </w:tabs>
              <w:spacing w:after="0" w:line="240" w:lineRule="auto"/>
              <w:jc w:val="center"/>
              <w:rPr>
                <w:sz w:val="20"/>
                <w:szCs w:val="20"/>
              </w:rPr>
            </w:pPr>
            <w:r w:rsidRPr="007E3CD7">
              <w:rPr>
                <w:sz w:val="20"/>
                <w:szCs w:val="20"/>
              </w:rPr>
              <w:t>(F</w:t>
            </w:r>
            <w:r w:rsidR="009A5BDE" w:rsidRPr="007E3CD7">
              <w:rPr>
                <w:sz w:val="20"/>
                <w:szCs w:val="20"/>
              </w:rPr>
              <w:t xml:space="preserve">irma </w:t>
            </w:r>
            <w:r w:rsidR="007E3CD7">
              <w:rPr>
                <w:sz w:val="20"/>
                <w:szCs w:val="20"/>
              </w:rPr>
              <w:t>de</w:t>
            </w:r>
            <w:r w:rsidR="007E3CD7" w:rsidRPr="007E3CD7">
              <w:rPr>
                <w:sz w:val="20"/>
                <w:szCs w:val="20"/>
              </w:rPr>
              <w:t xml:space="preserve"> técnico titulado competente autor del proyecto definitivo o, en su defecto, </w:t>
            </w:r>
            <w:r w:rsidR="007E3CD7">
              <w:rPr>
                <w:sz w:val="20"/>
                <w:szCs w:val="20"/>
              </w:rPr>
              <w:t>d</w:t>
            </w:r>
            <w:r w:rsidR="007E3CD7" w:rsidRPr="007E3CD7">
              <w:rPr>
                <w:sz w:val="20"/>
                <w:szCs w:val="20"/>
              </w:rPr>
              <w:t xml:space="preserve">el </w:t>
            </w:r>
            <w:r w:rsidR="007E3CD7" w:rsidRPr="007E3CD7">
              <w:rPr>
                <w:sz w:val="20"/>
                <w:szCs w:val="20"/>
              </w:rPr>
              <w:t>director</w:t>
            </w:r>
            <w:r w:rsidR="007E3CD7" w:rsidRPr="007E3CD7">
              <w:rPr>
                <w:sz w:val="20"/>
                <w:szCs w:val="20"/>
              </w:rPr>
              <w:t xml:space="preserve"> de Obra o, en su caso, </w:t>
            </w:r>
            <w:r w:rsidR="007E3CD7">
              <w:rPr>
                <w:sz w:val="20"/>
                <w:szCs w:val="20"/>
              </w:rPr>
              <w:t xml:space="preserve">de la </w:t>
            </w:r>
            <w:r w:rsidR="007E3CD7" w:rsidRPr="007E3CD7">
              <w:rPr>
                <w:sz w:val="20"/>
                <w:szCs w:val="20"/>
              </w:rPr>
              <w:t>empresa instaladora autora de la memoria técnica final de la instalación ejecutada</w:t>
            </w:r>
            <w:r w:rsidR="007E3CD7" w:rsidRPr="007E3CD7">
              <w:rPr>
                <w:sz w:val="20"/>
                <w:szCs w:val="20"/>
              </w:rPr>
              <w:t>, en este último caso con sello</w:t>
            </w:r>
            <w:r w:rsidRPr="007E3CD7">
              <w:rPr>
                <w:sz w:val="20"/>
                <w:szCs w:val="20"/>
              </w:rPr>
              <w:t>)</w:t>
            </w:r>
          </w:p>
          <w:p w14:paraId="18D98510" w14:textId="3D1B86D1" w:rsidR="00EF0CE1" w:rsidRPr="004B7799" w:rsidRDefault="00EF0CE1" w:rsidP="00AB001A">
            <w:pPr>
              <w:tabs>
                <w:tab w:val="left" w:pos="284"/>
              </w:tabs>
              <w:spacing w:after="0" w:line="240" w:lineRule="auto"/>
              <w:ind w:left="284" w:hanging="284"/>
              <w:jc w:val="center"/>
              <w:outlineLvl w:val="1"/>
              <w:rPr>
                <w:rFonts w:cs="Calibri"/>
                <w:sz w:val="14"/>
                <w:szCs w:val="14"/>
                <w:highlight w:val="yellow"/>
                <w:lang w:val="es-ES_tradnl"/>
              </w:rPr>
            </w:pPr>
          </w:p>
        </w:tc>
      </w:tr>
      <w:tr w:rsidR="00EF0CE1" w:rsidRPr="004B7799" w14:paraId="01009713" w14:textId="77777777" w:rsidTr="00DE2F49">
        <w:tblPrEx>
          <w:tblCellMar>
            <w:left w:w="70" w:type="dxa"/>
            <w:right w:w="70" w:type="dxa"/>
          </w:tblCellMar>
          <w:tblLook w:val="04A0" w:firstRow="1" w:lastRow="0" w:firstColumn="1" w:lastColumn="0" w:noHBand="0" w:noVBand="1"/>
        </w:tblPrEx>
        <w:trPr>
          <w:cantSplit/>
          <w:trHeight w:hRule="exact" w:val="2482"/>
        </w:trPr>
        <w:tc>
          <w:tcPr>
            <w:tcW w:w="5000" w:type="pct"/>
            <w:gridSpan w:val="2"/>
            <w:vAlign w:val="center"/>
          </w:tcPr>
          <w:p w14:paraId="12A4BF45" w14:textId="77777777" w:rsidR="00106DC5" w:rsidRDefault="00106DC5" w:rsidP="00106DC5">
            <w:pPr>
              <w:spacing w:after="0" w:line="240" w:lineRule="auto"/>
              <w:jc w:val="center"/>
              <w:outlineLvl w:val="0"/>
              <w:rPr>
                <w:rFonts w:cs="Calibri"/>
                <w:sz w:val="14"/>
                <w:szCs w:val="14"/>
                <w:lang w:val="es-ES_tradnl"/>
              </w:rPr>
            </w:pPr>
            <w:r>
              <w:rPr>
                <w:rFonts w:cs="Calibri"/>
                <w:sz w:val="14"/>
                <w:szCs w:val="14"/>
                <w:lang w:val="es-ES_tradnl"/>
              </w:rPr>
              <w:t>Información básica de protección de datos:</w:t>
            </w:r>
          </w:p>
          <w:p w14:paraId="554A696C" w14:textId="77777777" w:rsidR="00106DC5" w:rsidRDefault="00106DC5" w:rsidP="00106DC5">
            <w:pPr>
              <w:spacing w:after="0" w:line="240" w:lineRule="auto"/>
              <w:jc w:val="both"/>
              <w:outlineLvl w:val="0"/>
              <w:rPr>
                <w:rFonts w:cs="Calibri"/>
                <w:sz w:val="14"/>
                <w:szCs w:val="14"/>
                <w:lang w:val="es-ES_tradnl"/>
              </w:rPr>
            </w:pPr>
          </w:p>
          <w:p w14:paraId="79C7CC96" w14:textId="467C64E2" w:rsidR="00EF0CE1" w:rsidRPr="004B7799" w:rsidRDefault="00106DC5" w:rsidP="00106DC5">
            <w:pPr>
              <w:spacing w:after="0" w:line="240" w:lineRule="auto"/>
              <w:jc w:val="both"/>
              <w:outlineLvl w:val="0"/>
              <w:rPr>
                <w:rFonts w:cs="Calibri"/>
                <w:bCs/>
                <w:sz w:val="14"/>
                <w:szCs w:val="16"/>
                <w:lang w:val="es-ES_tradnl"/>
              </w:rPr>
            </w:pPr>
            <w:r w:rsidRPr="004B7799">
              <w:rPr>
                <w:rFonts w:cs="Calibri"/>
                <w:sz w:val="14"/>
                <w:szCs w:val="14"/>
                <w:lang w:val="es-ES_tradnl"/>
              </w:rPr>
              <w:t xml:space="preserve">En cumplimiento del deber de información del artículo 13 del Reglamento (UE) 2016/679,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se informa de que los datos personales recabados como consecuencia de la participación en los procesos de concesión de ayudas por parte de la Fundación de la Energía de la Comunidad de Madrid </w:t>
            </w:r>
            <w:r w:rsidRPr="00820212">
              <w:rPr>
                <w:rFonts w:cs="Calibri"/>
                <w:sz w:val="14"/>
                <w:szCs w:val="14"/>
                <w:lang w:val="es-ES_tradnl"/>
              </w:rPr>
              <w:t>serán tratados</w:t>
            </w:r>
            <w:r>
              <w:rPr>
                <w:rFonts w:cs="Calibri"/>
                <w:sz w:val="14"/>
                <w:szCs w:val="14"/>
                <w:lang w:val="es-ES_tradnl"/>
              </w:rPr>
              <w:t xml:space="preserve"> </w:t>
            </w:r>
            <w:r w:rsidRPr="004B7799">
              <w:rPr>
                <w:rFonts w:cs="Calibri"/>
                <w:sz w:val="14"/>
                <w:szCs w:val="14"/>
                <w:lang w:val="es-ES_tradnl"/>
              </w:rPr>
              <w:t xml:space="preserve">con la finalidad de la correcta gestión de los incentivos </w:t>
            </w:r>
            <w:r w:rsidRPr="00EF5A00">
              <w:rPr>
                <w:rFonts w:cs="Calibri"/>
                <w:sz w:val="14"/>
                <w:szCs w:val="14"/>
                <w:lang w:val="es-ES_tradnl"/>
              </w:rPr>
              <w:t xml:space="preserve">correspondientes al Programa </w:t>
            </w:r>
            <w:r w:rsidRPr="00EF5A00">
              <w:rPr>
                <w:rFonts w:cs="Calibri"/>
                <w:b/>
                <w:bCs/>
                <w:sz w:val="14"/>
                <w:szCs w:val="14"/>
                <w:lang w:val="es-ES_tradnl"/>
              </w:rPr>
              <w:t>AYUDAS PARA EL AUTOCONSUMO Y EL ALMACENAMIENTO, CON FUENTES DE ENERGÍA RENOVABLE, ASÍ COMO PARA LA IMPLANTACIÓN DE SISTEMAS TÉRMICOS RENOVABLES EN EL SECTOR RESIDENCIAL – AÑO 2021-2022-2023</w:t>
            </w:r>
            <w:r w:rsidRPr="004B7799">
              <w:rPr>
                <w:rFonts w:cs="Calibri"/>
                <w:sz w:val="14"/>
                <w:szCs w:val="14"/>
                <w:lang w:val="es-ES_tradnl"/>
              </w:rPr>
              <w:t xml:space="preserve">, incluyendo la comunicación con el interesado en todo lo relativo a dicha actuación. El </w:t>
            </w:r>
            <w:proofErr w:type="gramStart"/>
            <w:r w:rsidRPr="004B7799">
              <w:rPr>
                <w:rFonts w:cs="Calibri"/>
                <w:sz w:val="14"/>
                <w:szCs w:val="14"/>
                <w:lang w:val="es-ES_tradnl"/>
              </w:rPr>
              <w:t>Responsable</w:t>
            </w:r>
            <w:proofErr w:type="gramEnd"/>
            <w:r w:rsidRPr="004B7799">
              <w:rPr>
                <w:rFonts w:cs="Calibri"/>
                <w:sz w:val="14"/>
                <w:szCs w:val="14"/>
                <w:lang w:val="es-ES_tradnl"/>
              </w:rPr>
              <w:t xml:space="preserv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r w:rsidRPr="00E305DD">
              <w:rPr>
                <w:rFonts w:cs="Calibri"/>
                <w:sz w:val="14"/>
                <w:szCs w:val="14"/>
                <w:lang w:val="es-ES_tradnl"/>
              </w:rPr>
              <w:t>https://www.fenercom.com/politica-privacidad/</w:t>
            </w:r>
            <w:r>
              <w:rPr>
                <w:rFonts w:cs="Calibri"/>
                <w:sz w:val="14"/>
                <w:szCs w:val="14"/>
                <w:lang w:val="es-ES_tradnl"/>
              </w:rPr>
              <w:t>)</w:t>
            </w:r>
            <w:r w:rsidRPr="004B7799">
              <w:rPr>
                <w:rFonts w:cs="Calibri"/>
                <w:sz w:val="14"/>
                <w:szCs w:val="14"/>
                <w:lang w:val="es-ES_tradnl"/>
              </w:rPr>
              <w:t>. Podrá ejercer, ante el responsable del tratamiento, entre otros, sus derechos de acceso, rectificación, supresión, limitación, portabilidad, oposición, y a no ser objeto de decisiones individuales automatizadas.</w:t>
            </w:r>
          </w:p>
        </w:tc>
      </w:tr>
      <w:tr w:rsidR="00EF0CE1" w:rsidRPr="004B7799" w14:paraId="6E1ED997" w14:textId="77777777" w:rsidTr="00DE2F49">
        <w:tblPrEx>
          <w:tblCellMar>
            <w:left w:w="70" w:type="dxa"/>
            <w:right w:w="70" w:type="dxa"/>
          </w:tblCellMar>
          <w:tblLook w:val="04A0" w:firstRow="1" w:lastRow="0" w:firstColumn="1" w:lastColumn="0" w:noHBand="0" w:noVBand="1"/>
        </w:tblPrEx>
        <w:trPr>
          <w:cantSplit/>
          <w:trHeight w:hRule="exact" w:val="397"/>
        </w:trPr>
        <w:tc>
          <w:tcPr>
            <w:tcW w:w="1289" w:type="pct"/>
            <w:vMerge w:val="restart"/>
            <w:vAlign w:val="center"/>
            <w:hideMark/>
          </w:tcPr>
          <w:p w14:paraId="0EB05BB1" w14:textId="77777777" w:rsidR="00EF0CE1" w:rsidRPr="004B7799" w:rsidRDefault="00EF0CE1" w:rsidP="00AB001A">
            <w:pPr>
              <w:spacing w:after="0" w:line="240" w:lineRule="auto"/>
              <w:jc w:val="both"/>
              <w:outlineLvl w:val="0"/>
              <w:rPr>
                <w:rFonts w:cs="Calibri"/>
                <w:b/>
                <w:bCs/>
                <w:sz w:val="14"/>
                <w:szCs w:val="16"/>
                <w:lang w:val="es-ES_tradnl"/>
              </w:rPr>
            </w:pPr>
            <w:r w:rsidRPr="004B7799">
              <w:rPr>
                <w:rFonts w:cs="Calibri"/>
                <w:b/>
                <w:bCs/>
                <w:sz w:val="14"/>
                <w:szCs w:val="16"/>
                <w:lang w:val="es-ES_tradnl"/>
              </w:rPr>
              <w:t>DESTINATARIO</w:t>
            </w:r>
          </w:p>
        </w:tc>
        <w:tc>
          <w:tcPr>
            <w:tcW w:w="3711" w:type="pct"/>
            <w:vAlign w:val="center"/>
            <w:hideMark/>
          </w:tcPr>
          <w:p w14:paraId="1EBA5A17" w14:textId="77777777" w:rsidR="00EF0CE1" w:rsidRPr="004B7799" w:rsidRDefault="00EF0CE1" w:rsidP="00AB001A">
            <w:pPr>
              <w:spacing w:after="0" w:line="240" w:lineRule="auto"/>
              <w:jc w:val="both"/>
              <w:outlineLvl w:val="0"/>
              <w:rPr>
                <w:rFonts w:cs="Calibri"/>
                <w:b/>
                <w:bCs/>
                <w:sz w:val="14"/>
                <w:szCs w:val="16"/>
                <w:lang w:val="es-ES_tradnl"/>
              </w:rPr>
            </w:pPr>
            <w:r w:rsidRPr="004B7799">
              <w:rPr>
                <w:rFonts w:cs="Calibri"/>
                <w:b/>
                <w:bCs/>
                <w:sz w:val="14"/>
                <w:szCs w:val="16"/>
                <w:lang w:val="es-ES_tradnl"/>
              </w:rPr>
              <w:t xml:space="preserve">FUNDACIÓN DE LA ENERGÍA DE LA COMUNIDAD DE MADRID </w:t>
            </w:r>
          </w:p>
        </w:tc>
      </w:tr>
      <w:tr w:rsidR="00EF0CE1" w:rsidRPr="004B7799" w14:paraId="0377A777" w14:textId="77777777" w:rsidTr="00DE2F49">
        <w:tblPrEx>
          <w:tblCellMar>
            <w:left w:w="70" w:type="dxa"/>
            <w:right w:w="70" w:type="dxa"/>
          </w:tblCellMar>
          <w:tblLook w:val="04A0" w:firstRow="1" w:lastRow="0" w:firstColumn="1" w:lastColumn="0" w:noHBand="0" w:noVBand="1"/>
        </w:tblPrEx>
        <w:trPr>
          <w:cantSplit/>
          <w:trHeight w:val="150"/>
        </w:trPr>
        <w:tc>
          <w:tcPr>
            <w:tcW w:w="1289" w:type="pct"/>
            <w:vMerge/>
            <w:vAlign w:val="center"/>
            <w:hideMark/>
          </w:tcPr>
          <w:p w14:paraId="308E6503" w14:textId="77777777" w:rsidR="00EF0CE1" w:rsidRPr="004B7799" w:rsidRDefault="00EF0CE1" w:rsidP="00AB001A">
            <w:pPr>
              <w:spacing w:after="0" w:line="240" w:lineRule="auto"/>
              <w:rPr>
                <w:rFonts w:cs="Calibri"/>
                <w:b/>
                <w:bCs/>
                <w:sz w:val="14"/>
                <w:szCs w:val="16"/>
                <w:lang w:val="es-ES_tradnl"/>
              </w:rPr>
            </w:pPr>
          </w:p>
        </w:tc>
        <w:tc>
          <w:tcPr>
            <w:tcW w:w="3711" w:type="pct"/>
            <w:vAlign w:val="center"/>
            <w:hideMark/>
          </w:tcPr>
          <w:p w14:paraId="61C5FC94" w14:textId="77777777" w:rsidR="00EF0CE1" w:rsidRPr="004B7799" w:rsidRDefault="00EF0CE1" w:rsidP="00AB001A">
            <w:pPr>
              <w:spacing w:after="0" w:line="240" w:lineRule="auto"/>
              <w:jc w:val="both"/>
              <w:outlineLvl w:val="0"/>
              <w:rPr>
                <w:rFonts w:cs="Calibri"/>
                <w:b/>
                <w:bCs/>
                <w:sz w:val="14"/>
                <w:szCs w:val="16"/>
              </w:rPr>
            </w:pPr>
            <w:r w:rsidRPr="004B7799">
              <w:rPr>
                <w:rFonts w:cs="Calibri"/>
                <w:b/>
                <w:bCs/>
                <w:sz w:val="14"/>
                <w:szCs w:val="16"/>
                <w:lang w:val="es-ES_tradnl"/>
              </w:rPr>
              <w:t>C/ Juan Ramón Jiménez, 28 – 1º Dcha., 28036 Madrid</w:t>
            </w:r>
          </w:p>
        </w:tc>
      </w:tr>
      <w:bookmarkEnd w:id="0"/>
    </w:tbl>
    <w:p w14:paraId="32243C05" w14:textId="304D205F" w:rsidR="00DE2F49" w:rsidRDefault="00DE2F49" w:rsidP="00173690"/>
    <w:p w14:paraId="19DF9B9B" w14:textId="77777777" w:rsidR="00DE2F49" w:rsidRDefault="00DE2F49">
      <w:r>
        <w:br w:type="page"/>
      </w:r>
    </w:p>
    <w:p w14:paraId="0DF4F2D5" w14:textId="112CB102" w:rsidR="00EA32A0" w:rsidRPr="00BC238A" w:rsidRDefault="00EA32A0" w:rsidP="00EA32A0">
      <w:pPr>
        <w:rPr>
          <w:b/>
          <w:bCs/>
          <w:i/>
          <w:iCs/>
          <w:color w:val="767171" w:themeColor="background2" w:themeShade="80"/>
          <w:u w:val="single"/>
        </w:rPr>
      </w:pPr>
      <w:r w:rsidRPr="00BC238A">
        <w:rPr>
          <w:b/>
          <w:bCs/>
          <w:i/>
          <w:iCs/>
          <w:color w:val="767171" w:themeColor="background2" w:themeShade="80"/>
          <w:sz w:val="32"/>
          <w:szCs w:val="32"/>
          <w:u w:val="single"/>
        </w:rPr>
        <w:lastRenderedPageBreak/>
        <w:t xml:space="preserve">Anexo </w:t>
      </w:r>
      <w:proofErr w:type="gramStart"/>
      <w:r w:rsidRPr="00BC238A">
        <w:rPr>
          <w:b/>
          <w:bCs/>
          <w:i/>
          <w:iCs/>
          <w:color w:val="767171" w:themeColor="background2" w:themeShade="80"/>
          <w:sz w:val="32"/>
          <w:szCs w:val="32"/>
          <w:u w:val="single"/>
        </w:rPr>
        <w:t>II :</w:t>
      </w:r>
      <w:proofErr w:type="gramEnd"/>
      <w:r w:rsidRPr="00BC238A">
        <w:rPr>
          <w:b/>
          <w:bCs/>
          <w:i/>
          <w:iCs/>
          <w:color w:val="767171" w:themeColor="background2" w:themeShade="80"/>
          <w:u w:val="single"/>
        </w:rPr>
        <w:t xml:space="preserve"> Información complementaria para redactar Anexo I</w:t>
      </w:r>
    </w:p>
    <w:p w14:paraId="33BDA31F" w14:textId="77777777" w:rsidR="00EA32A0" w:rsidRPr="00BC238A" w:rsidRDefault="00EA32A0" w:rsidP="00EA32A0">
      <w:pPr>
        <w:pStyle w:val="Ttulo1"/>
        <w:rPr>
          <w:color w:val="767171" w:themeColor="background2" w:themeShade="80"/>
        </w:rPr>
      </w:pPr>
      <w:bookmarkStart w:id="1" w:name="_Toc91064474"/>
      <w:r w:rsidRPr="00BC238A">
        <w:rPr>
          <w:color w:val="767171" w:themeColor="background2" w:themeShade="80"/>
        </w:rPr>
        <w:t>Consideraciones generales</w:t>
      </w:r>
      <w:bookmarkEnd w:id="1"/>
    </w:p>
    <w:p w14:paraId="0D27B009" w14:textId="7EFD0BA3" w:rsidR="00EA32A0" w:rsidRPr="00BC238A" w:rsidRDefault="00EA32A0" w:rsidP="00EA32A0">
      <w:pPr>
        <w:spacing w:line="256" w:lineRule="auto"/>
        <w:rPr>
          <w:rFonts w:cstheme="minorHAnsi"/>
          <w:color w:val="767171" w:themeColor="background2" w:themeShade="80"/>
        </w:rPr>
      </w:pPr>
      <w:r w:rsidRPr="00BC238A">
        <w:rPr>
          <w:rFonts w:cstheme="minorHAnsi"/>
          <w:color w:val="767171" w:themeColor="background2" w:themeShade="80"/>
        </w:rPr>
        <w:t>Todas las solicitudes acogidas al programa 4 deben presentar el informe justificativo en fase de justificación (Anexo II de este documento) junto con la documentación justificativa que sea de aplicación.</w:t>
      </w:r>
    </w:p>
    <w:p w14:paraId="4698FF98" w14:textId="77777777" w:rsidR="00EA32A0" w:rsidRPr="00BC238A" w:rsidRDefault="00EA32A0" w:rsidP="00EA32A0">
      <w:pPr>
        <w:spacing w:before="240" w:after="120" w:line="256" w:lineRule="auto"/>
        <w:rPr>
          <w:rFonts w:cstheme="minorHAnsi"/>
          <w:color w:val="767171" w:themeColor="background2" w:themeShade="80"/>
        </w:rPr>
      </w:pPr>
      <w:r w:rsidRPr="00BC238A">
        <w:rPr>
          <w:rFonts w:cstheme="minorHAnsi"/>
          <w:color w:val="767171" w:themeColor="background2" w:themeShade="80"/>
        </w:rPr>
        <w:t>No será necesario presentar el informe justificativo en fase de justificación (pero sí la declaración responsable en fase de solicitud) para los siguientes casos tipo:</w:t>
      </w:r>
    </w:p>
    <w:p w14:paraId="76923824" w14:textId="77777777" w:rsidR="00EA32A0" w:rsidRPr="00BC238A" w:rsidRDefault="00EA32A0" w:rsidP="00EA32A0">
      <w:pPr>
        <w:pStyle w:val="Prrafodelista"/>
        <w:numPr>
          <w:ilvl w:val="0"/>
          <w:numId w:val="9"/>
        </w:numPr>
        <w:spacing w:before="60" w:after="60" w:line="256" w:lineRule="auto"/>
        <w:ind w:left="567" w:hanging="283"/>
        <w:jc w:val="both"/>
        <w:rPr>
          <w:rFonts w:cstheme="minorHAnsi"/>
          <w:color w:val="767171" w:themeColor="background2" w:themeShade="80"/>
        </w:rPr>
      </w:pPr>
      <w:r w:rsidRPr="00BC238A">
        <w:rPr>
          <w:rFonts w:cstheme="minorHAnsi"/>
          <w:color w:val="767171" w:themeColor="background2" w:themeShade="80"/>
        </w:rPr>
        <w:t>Instalaciones aisladas de red.</w:t>
      </w:r>
    </w:p>
    <w:p w14:paraId="6280B9AF" w14:textId="77777777" w:rsidR="00EA32A0" w:rsidRPr="00BC238A" w:rsidRDefault="00EA32A0" w:rsidP="00EA32A0">
      <w:pPr>
        <w:pStyle w:val="Prrafodelista"/>
        <w:numPr>
          <w:ilvl w:val="0"/>
          <w:numId w:val="9"/>
        </w:numPr>
        <w:spacing w:before="60" w:after="60" w:line="256" w:lineRule="auto"/>
        <w:ind w:left="568" w:hanging="284"/>
        <w:jc w:val="both"/>
        <w:rPr>
          <w:rFonts w:cstheme="minorHAnsi"/>
          <w:color w:val="767171" w:themeColor="background2" w:themeShade="80"/>
        </w:rPr>
      </w:pPr>
      <w:r w:rsidRPr="00BC238A">
        <w:rPr>
          <w:rFonts w:cstheme="minorHAnsi"/>
          <w:color w:val="767171" w:themeColor="background2" w:themeShade="80"/>
        </w:rPr>
        <w:t>Instalaciones conectadas a red sin excedentes.</w:t>
      </w:r>
    </w:p>
    <w:p w14:paraId="7F604B1B" w14:textId="77777777" w:rsidR="00EA32A0" w:rsidRPr="00BC238A" w:rsidRDefault="00EA32A0" w:rsidP="00EA32A0">
      <w:pPr>
        <w:pStyle w:val="Prrafodelista"/>
        <w:numPr>
          <w:ilvl w:val="0"/>
          <w:numId w:val="9"/>
        </w:numPr>
        <w:spacing w:before="60" w:after="60" w:line="256" w:lineRule="auto"/>
        <w:ind w:left="568" w:hanging="284"/>
        <w:jc w:val="both"/>
        <w:rPr>
          <w:rFonts w:cstheme="minorHAnsi"/>
          <w:color w:val="767171" w:themeColor="background2" w:themeShade="80"/>
        </w:rPr>
      </w:pPr>
      <w:r w:rsidRPr="00BC238A">
        <w:rPr>
          <w:rFonts w:cstheme="minorHAnsi"/>
          <w:color w:val="767171" w:themeColor="background2" w:themeShade="80"/>
        </w:rPr>
        <w:t>Instalaciones conectadas a red con excedentes acogidas a compensación.</w:t>
      </w:r>
    </w:p>
    <w:p w14:paraId="2C2E5787" w14:textId="77777777" w:rsidR="00EA32A0" w:rsidRPr="00BC238A" w:rsidRDefault="00EA32A0" w:rsidP="00EA32A0">
      <w:pPr>
        <w:pStyle w:val="Prrafodelista"/>
        <w:numPr>
          <w:ilvl w:val="0"/>
          <w:numId w:val="9"/>
        </w:numPr>
        <w:spacing w:before="60" w:after="60" w:line="256" w:lineRule="auto"/>
        <w:ind w:left="568" w:hanging="284"/>
        <w:jc w:val="both"/>
        <w:rPr>
          <w:rFonts w:cstheme="minorHAnsi"/>
          <w:color w:val="767171" w:themeColor="background2" w:themeShade="80"/>
        </w:rPr>
      </w:pPr>
      <w:r w:rsidRPr="00BC238A">
        <w:rPr>
          <w:rFonts w:cstheme="minorHAnsi"/>
          <w:color w:val="767171" w:themeColor="background2" w:themeShade="80"/>
        </w:rPr>
        <w:t xml:space="preserve">Instalaciones fotovoltaicas del sector residencial de potencia inferior o igual a 2,63 </w:t>
      </w:r>
      <w:proofErr w:type="spellStart"/>
      <w:r w:rsidRPr="00BC238A">
        <w:rPr>
          <w:rFonts w:cstheme="minorHAnsi"/>
          <w:color w:val="767171" w:themeColor="background2" w:themeShade="80"/>
        </w:rPr>
        <w:t>kWp</w:t>
      </w:r>
      <w:proofErr w:type="spellEnd"/>
      <w:r w:rsidRPr="00BC238A">
        <w:rPr>
          <w:rFonts w:cstheme="minorHAnsi"/>
          <w:color w:val="767171" w:themeColor="background2" w:themeShade="80"/>
        </w:rPr>
        <w:t>.</w:t>
      </w:r>
    </w:p>
    <w:p w14:paraId="08E08E51" w14:textId="77777777" w:rsidR="00EA32A0" w:rsidRPr="00BC238A" w:rsidRDefault="00EA32A0" w:rsidP="00EA32A0">
      <w:pPr>
        <w:pStyle w:val="Prrafodelista"/>
        <w:numPr>
          <w:ilvl w:val="0"/>
          <w:numId w:val="9"/>
        </w:numPr>
        <w:spacing w:before="60" w:after="60" w:line="256" w:lineRule="auto"/>
        <w:ind w:left="568" w:hanging="284"/>
        <w:jc w:val="both"/>
        <w:rPr>
          <w:rFonts w:cstheme="minorHAnsi"/>
          <w:color w:val="767171" w:themeColor="background2" w:themeShade="80"/>
        </w:rPr>
      </w:pPr>
      <w:r w:rsidRPr="00BC238A">
        <w:rPr>
          <w:rFonts w:cstheme="minorHAnsi"/>
          <w:color w:val="767171" w:themeColor="background2" w:themeShade="80"/>
        </w:rPr>
        <w:t>Instalaciones eólicas del sector residencial de potencia igual o inferior a 3,69 kW.</w:t>
      </w:r>
    </w:p>
    <w:p w14:paraId="29C07CB7" w14:textId="77777777" w:rsidR="00EA32A0" w:rsidRPr="00BC238A" w:rsidRDefault="00EA32A0" w:rsidP="00EA32A0">
      <w:pPr>
        <w:spacing w:before="240" w:after="120" w:line="256" w:lineRule="auto"/>
        <w:rPr>
          <w:rFonts w:cstheme="minorHAnsi"/>
          <w:color w:val="767171" w:themeColor="background2" w:themeShade="80"/>
        </w:rPr>
      </w:pPr>
      <w:r w:rsidRPr="00BC238A">
        <w:rPr>
          <w:rFonts w:cstheme="minorHAnsi"/>
          <w:color w:val="767171" w:themeColor="background2" w:themeShade="80"/>
        </w:rPr>
        <w:t xml:space="preserve">En estos casos queda justificado que el consumo anual de energía por parte del consumidor o consumidores asociados a la instalación es igual o mayor al 80% de la energía anual generada por la instalación objeto de ayuda. En los tres primeros casos se consume toda la energía generada, y en los dos últimos casos se exime expresamente en el anexo AII.B apartado 3 del propio RD 477/2021, de 29 de junio. </w:t>
      </w:r>
    </w:p>
    <w:p w14:paraId="587D304D" w14:textId="77777777" w:rsidR="00EA32A0" w:rsidRPr="00BC238A" w:rsidRDefault="00EA32A0" w:rsidP="00EA32A0">
      <w:pPr>
        <w:spacing w:before="240" w:after="120" w:line="256" w:lineRule="auto"/>
        <w:rPr>
          <w:rFonts w:cstheme="minorHAnsi"/>
          <w:color w:val="767171" w:themeColor="background2" w:themeShade="80"/>
        </w:rPr>
      </w:pPr>
      <w:r w:rsidRPr="00BC238A">
        <w:rPr>
          <w:rFonts w:cstheme="minorHAnsi"/>
          <w:color w:val="767171" w:themeColor="background2" w:themeShade="80"/>
        </w:rPr>
        <w:t xml:space="preserve">Respecto a la </w:t>
      </w:r>
      <w:r w:rsidRPr="00BC238A">
        <w:rPr>
          <w:rFonts w:cstheme="minorHAnsi"/>
          <w:b/>
          <w:color w:val="767171" w:themeColor="background2" w:themeShade="80"/>
          <w:u w:val="single"/>
        </w:rPr>
        <w:t>estimación de la energía consumida y generada anual</w:t>
      </w:r>
      <w:r w:rsidRPr="00BC238A">
        <w:rPr>
          <w:rFonts w:cstheme="minorHAnsi"/>
          <w:color w:val="767171" w:themeColor="background2" w:themeShade="80"/>
        </w:rPr>
        <w:t>, se debe considerar que:</w:t>
      </w:r>
    </w:p>
    <w:p w14:paraId="55B2E02D" w14:textId="77777777" w:rsidR="00EA32A0" w:rsidRPr="00BC238A" w:rsidRDefault="00EA32A0" w:rsidP="00EA32A0">
      <w:pPr>
        <w:pStyle w:val="Prrafodelista"/>
        <w:numPr>
          <w:ilvl w:val="0"/>
          <w:numId w:val="9"/>
        </w:numPr>
        <w:spacing w:after="120" w:line="256" w:lineRule="auto"/>
        <w:ind w:left="568" w:hanging="284"/>
        <w:jc w:val="both"/>
        <w:rPr>
          <w:rFonts w:cstheme="minorHAnsi"/>
          <w:color w:val="767171" w:themeColor="background2" w:themeShade="80"/>
        </w:rPr>
      </w:pPr>
      <w:r w:rsidRPr="00BC238A">
        <w:rPr>
          <w:rFonts w:cstheme="minorHAnsi"/>
          <w:color w:val="767171" w:themeColor="background2" w:themeShade="80"/>
        </w:rPr>
        <w:t xml:space="preserve">Para la estimación de la </w:t>
      </w:r>
      <w:r w:rsidRPr="00BC238A">
        <w:rPr>
          <w:rFonts w:cstheme="minorHAnsi"/>
          <w:b/>
          <w:color w:val="767171" w:themeColor="background2" w:themeShade="80"/>
        </w:rPr>
        <w:t>energía consumida anual</w:t>
      </w:r>
      <w:r w:rsidRPr="00BC238A">
        <w:rPr>
          <w:rFonts w:cstheme="minorHAnsi"/>
          <w:color w:val="767171" w:themeColor="background2" w:themeShade="80"/>
        </w:rPr>
        <w:t xml:space="preserve"> se podrán utilizar como referencia los datos obtenidos del consumo anual real del suministro</w:t>
      </w:r>
      <w:r w:rsidRPr="00BC238A">
        <w:rPr>
          <w:rFonts w:cstheme="minorHAnsi"/>
          <w:color w:val="767171" w:themeColor="background2" w:themeShade="80"/>
          <w:vertAlign w:val="superscript"/>
        </w:rPr>
        <w:footnoteReference w:id="4"/>
      </w:r>
      <w:r w:rsidRPr="00BC238A">
        <w:rPr>
          <w:rFonts w:cstheme="minorHAnsi"/>
          <w:color w:val="767171" w:themeColor="background2" w:themeShade="80"/>
        </w:rPr>
        <w:t xml:space="preserve"> del último año a partir de las facturas de electricidad (o web de la comercializadora correspondiente) o de archivo Excel del SIPS (Sistema de información de Puntos de Suministro) de la distribuidora, o de cualquier otra fuente disponible que permita obtener estos datos.</w:t>
      </w:r>
    </w:p>
    <w:p w14:paraId="4A4EEEE5" w14:textId="77777777" w:rsidR="00EA32A0" w:rsidRPr="00BC238A" w:rsidRDefault="00EA32A0" w:rsidP="00EA32A0">
      <w:pPr>
        <w:pStyle w:val="Prrafodelista"/>
        <w:numPr>
          <w:ilvl w:val="0"/>
          <w:numId w:val="9"/>
        </w:numPr>
        <w:spacing w:before="120" w:after="120" w:line="256" w:lineRule="auto"/>
        <w:ind w:left="567" w:hanging="283"/>
        <w:jc w:val="both"/>
        <w:rPr>
          <w:rFonts w:cstheme="minorHAnsi"/>
          <w:color w:val="767171" w:themeColor="background2" w:themeShade="80"/>
        </w:rPr>
      </w:pPr>
      <w:r w:rsidRPr="00BC238A">
        <w:rPr>
          <w:rFonts w:cstheme="minorHAnsi"/>
          <w:color w:val="767171" w:themeColor="background2" w:themeShade="80"/>
        </w:rPr>
        <w:t>En el caso de no existir consumo previo o no disponer de dichos datos, la estimación del mismo se podrá hacer, por ejemplo, en base a la potencia instalada, consumo estándar, etc., y considerando las cargas que previsiblemente, y con un alto grado de certeza, tendrá el consumidor el siguiente año.</w:t>
      </w:r>
    </w:p>
    <w:p w14:paraId="512FAB25" w14:textId="77777777" w:rsidR="00EA32A0" w:rsidRPr="00BC238A" w:rsidRDefault="00EA32A0" w:rsidP="00EA32A0">
      <w:pPr>
        <w:pStyle w:val="Prrafodelista"/>
        <w:numPr>
          <w:ilvl w:val="0"/>
          <w:numId w:val="9"/>
        </w:numPr>
        <w:spacing w:before="120" w:after="120" w:line="256" w:lineRule="auto"/>
        <w:ind w:left="567" w:hanging="283"/>
        <w:jc w:val="both"/>
        <w:rPr>
          <w:rFonts w:cstheme="minorHAnsi"/>
          <w:color w:val="767171" w:themeColor="background2" w:themeShade="80"/>
        </w:rPr>
      </w:pPr>
      <w:r w:rsidRPr="00BC238A">
        <w:rPr>
          <w:rFonts w:cstheme="minorHAnsi"/>
          <w:color w:val="767171" w:themeColor="background2" w:themeShade="80"/>
        </w:rPr>
        <w:t>En caso de estimar un aumento del consumo (p.ej. instalación punto de recarga de vehículos eléctricos, electrificación de demandas térmicas, etcétera), se debe justificar el mismo.</w:t>
      </w:r>
    </w:p>
    <w:p w14:paraId="2CC5901F" w14:textId="77777777" w:rsidR="00EA32A0" w:rsidRPr="00BC238A" w:rsidRDefault="00EA32A0" w:rsidP="00EA32A0">
      <w:pPr>
        <w:pStyle w:val="Prrafodelista"/>
        <w:numPr>
          <w:ilvl w:val="0"/>
          <w:numId w:val="9"/>
        </w:numPr>
        <w:spacing w:before="120" w:after="120" w:line="256" w:lineRule="auto"/>
        <w:ind w:left="567" w:hanging="283"/>
        <w:jc w:val="both"/>
        <w:rPr>
          <w:rFonts w:cstheme="minorHAnsi"/>
          <w:color w:val="767171" w:themeColor="background2" w:themeShade="80"/>
        </w:rPr>
      </w:pPr>
      <w:r w:rsidRPr="00BC238A">
        <w:rPr>
          <w:rFonts w:cstheme="minorHAnsi"/>
          <w:color w:val="767171" w:themeColor="background2" w:themeShade="80"/>
        </w:rPr>
        <w:t xml:space="preserve">En cualquier caso se considerará justificada la estimación de consumo de acuerdo con </w:t>
      </w:r>
      <w:proofErr w:type="gramStart"/>
      <w:r w:rsidRPr="00BC238A">
        <w:rPr>
          <w:rFonts w:cstheme="minorHAnsi"/>
          <w:color w:val="767171" w:themeColor="background2" w:themeShade="80"/>
        </w:rPr>
        <w:t>los siguientes ratios</w:t>
      </w:r>
      <w:proofErr w:type="gramEnd"/>
      <w:r w:rsidRPr="00BC238A">
        <w:rPr>
          <w:rStyle w:val="Refdenotaalpie"/>
          <w:rFonts w:cstheme="minorHAnsi"/>
          <w:color w:val="767171" w:themeColor="background2" w:themeShade="80"/>
        </w:rPr>
        <w:footnoteReference w:id="5"/>
      </w:r>
      <w:r w:rsidRPr="00BC238A">
        <w:rPr>
          <w:rFonts w:cstheme="minorHAnsi"/>
          <w:color w:val="767171" w:themeColor="background2" w:themeShade="80"/>
        </w:rPr>
        <w:t>.</w:t>
      </w:r>
    </w:p>
    <w:p w14:paraId="3236BB65" w14:textId="77777777" w:rsidR="00EA32A0" w:rsidRPr="00BC238A" w:rsidRDefault="00EA32A0" w:rsidP="00EA32A0">
      <w:pPr>
        <w:pStyle w:val="Prrafodelista"/>
        <w:numPr>
          <w:ilvl w:val="0"/>
          <w:numId w:val="9"/>
        </w:numPr>
        <w:spacing w:before="120" w:after="120" w:line="256" w:lineRule="auto"/>
        <w:ind w:left="567" w:hanging="283"/>
        <w:jc w:val="both"/>
        <w:rPr>
          <w:rFonts w:cstheme="minorHAnsi"/>
          <w:color w:val="767171" w:themeColor="background2" w:themeShade="80"/>
        </w:rPr>
      </w:pPr>
      <w:r w:rsidRPr="00BC238A">
        <w:rPr>
          <w:rFonts w:cstheme="minorHAnsi"/>
          <w:color w:val="767171" w:themeColor="background2" w:themeShade="80"/>
        </w:rPr>
        <w:t>No obstante, podrán utilizarse datos distintos si las estimaciones están adecuadamente justificadas.</w:t>
      </w:r>
    </w:p>
    <w:p w14:paraId="78BFEC20" w14:textId="77777777" w:rsidR="00EA32A0" w:rsidRPr="00BC238A" w:rsidRDefault="00EA32A0" w:rsidP="00EA32A0">
      <w:pPr>
        <w:spacing w:after="200"/>
        <w:rPr>
          <w:rFonts w:cstheme="minorHAnsi"/>
          <w:color w:val="767171" w:themeColor="background2" w:themeShade="80"/>
        </w:rPr>
      </w:pPr>
      <w:r w:rsidRPr="00BC238A">
        <w:rPr>
          <w:rFonts w:cstheme="minorHAnsi"/>
          <w:color w:val="767171" w:themeColor="background2" w:themeShade="80"/>
        </w:rPr>
        <w:br w:type="page"/>
      </w:r>
    </w:p>
    <w:p w14:paraId="75D2910A" w14:textId="77777777" w:rsidR="00EA32A0" w:rsidRPr="00BC238A" w:rsidRDefault="00EA32A0" w:rsidP="00EA32A0">
      <w:pPr>
        <w:spacing w:after="120" w:line="256" w:lineRule="auto"/>
        <w:rPr>
          <w:rFonts w:cstheme="minorHAnsi"/>
          <w:color w:val="767171" w:themeColor="background2" w:themeShade="80"/>
        </w:rPr>
      </w:pPr>
    </w:p>
    <w:tbl>
      <w:tblPr>
        <w:tblStyle w:val="Tablaconcuadrcula"/>
        <w:tblW w:w="0" w:type="auto"/>
        <w:jc w:val="center"/>
        <w:tblInd w:w="0" w:type="dxa"/>
        <w:tblBorders>
          <w:left w:val="none" w:sz="0" w:space="0" w:color="auto"/>
          <w:right w:val="none" w:sz="0" w:space="0" w:color="auto"/>
        </w:tblBorders>
        <w:tblLook w:val="04A0" w:firstRow="1" w:lastRow="0" w:firstColumn="1" w:lastColumn="0" w:noHBand="0" w:noVBand="1"/>
      </w:tblPr>
      <w:tblGrid>
        <w:gridCol w:w="5245"/>
        <w:gridCol w:w="1982"/>
        <w:gridCol w:w="1843"/>
      </w:tblGrid>
      <w:tr w:rsidR="00BC238A" w:rsidRPr="00BC238A" w14:paraId="6E820375" w14:textId="77777777" w:rsidTr="00EA32A0">
        <w:trPr>
          <w:jc w:val="center"/>
        </w:trPr>
        <w:tc>
          <w:tcPr>
            <w:tcW w:w="5245" w:type="dxa"/>
            <w:tcBorders>
              <w:top w:val="single" w:sz="4" w:space="0" w:color="FFFFFF" w:themeColor="background1"/>
              <w:left w:val="nil"/>
              <w:bottom w:val="single" w:sz="4" w:space="0" w:color="FFFFFF" w:themeColor="background1"/>
              <w:right w:val="single" w:sz="4" w:space="0" w:color="FFFFFF" w:themeColor="background1"/>
            </w:tcBorders>
            <w:shd w:val="clear" w:color="auto" w:fill="E4A239"/>
            <w:vAlign w:val="center"/>
            <w:hideMark/>
          </w:tcPr>
          <w:p w14:paraId="2A1331EF" w14:textId="77777777" w:rsidR="00EA32A0" w:rsidRPr="00BC238A" w:rsidRDefault="00EA32A0">
            <w:pPr>
              <w:spacing w:after="120" w:line="256" w:lineRule="auto"/>
              <w:jc w:val="center"/>
              <w:rPr>
                <w:rFonts w:cstheme="minorHAnsi"/>
                <w:b/>
                <w:color w:val="767171" w:themeColor="background2" w:themeShade="80"/>
              </w:rPr>
            </w:pPr>
            <w:r w:rsidRPr="00BC238A">
              <w:rPr>
                <w:rFonts w:cstheme="minorHAnsi"/>
                <w:b/>
                <w:color w:val="767171" w:themeColor="background2" w:themeShade="80"/>
              </w:rPr>
              <w:t>ESTIMACIÓN CONSUMO ANUAL</w:t>
            </w:r>
          </w:p>
        </w:tc>
        <w:tc>
          <w:tcPr>
            <w:tcW w:w="19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4A239"/>
            <w:vAlign w:val="center"/>
            <w:hideMark/>
          </w:tcPr>
          <w:p w14:paraId="3D6F56B2" w14:textId="77777777" w:rsidR="00EA32A0" w:rsidRPr="00BC238A" w:rsidRDefault="00EA32A0">
            <w:pPr>
              <w:spacing w:after="120" w:line="256" w:lineRule="auto"/>
              <w:jc w:val="center"/>
              <w:rPr>
                <w:rFonts w:cstheme="minorHAnsi"/>
                <w:b/>
                <w:color w:val="767171" w:themeColor="background2" w:themeShade="80"/>
              </w:rPr>
            </w:pPr>
            <w:r w:rsidRPr="00BC238A">
              <w:rPr>
                <w:rFonts w:cstheme="minorHAnsi"/>
                <w:b/>
                <w:color w:val="767171" w:themeColor="background2" w:themeShade="80"/>
              </w:rPr>
              <w:t>Unidad</w:t>
            </w:r>
          </w:p>
        </w:tc>
        <w:tc>
          <w:tcPr>
            <w:tcW w:w="1843" w:type="dxa"/>
            <w:tcBorders>
              <w:top w:val="single" w:sz="4" w:space="0" w:color="FFFFFF" w:themeColor="background1"/>
              <w:left w:val="single" w:sz="4" w:space="0" w:color="FFFFFF" w:themeColor="background1"/>
              <w:bottom w:val="single" w:sz="4" w:space="0" w:color="FFFFFF" w:themeColor="background1"/>
              <w:right w:val="nil"/>
            </w:tcBorders>
            <w:shd w:val="clear" w:color="auto" w:fill="E4A239"/>
            <w:vAlign w:val="center"/>
            <w:hideMark/>
          </w:tcPr>
          <w:p w14:paraId="735DBF55" w14:textId="77777777" w:rsidR="00EA32A0" w:rsidRPr="00BC238A" w:rsidRDefault="00EA32A0">
            <w:pPr>
              <w:spacing w:after="120" w:line="256" w:lineRule="auto"/>
              <w:jc w:val="center"/>
              <w:rPr>
                <w:rFonts w:cstheme="minorHAnsi"/>
                <w:b/>
                <w:color w:val="767171" w:themeColor="background2" w:themeShade="80"/>
              </w:rPr>
            </w:pPr>
            <w:r w:rsidRPr="00BC238A">
              <w:rPr>
                <w:rFonts w:cstheme="minorHAnsi"/>
                <w:b/>
                <w:color w:val="767171" w:themeColor="background2" w:themeShade="80"/>
              </w:rPr>
              <w:t>Programa 4</w:t>
            </w:r>
          </w:p>
        </w:tc>
      </w:tr>
      <w:tr w:rsidR="00BC238A" w:rsidRPr="00BC238A" w14:paraId="462A4DFB" w14:textId="77777777" w:rsidTr="00EA32A0">
        <w:trPr>
          <w:jc w:val="center"/>
        </w:trPr>
        <w:tc>
          <w:tcPr>
            <w:tcW w:w="5245" w:type="dxa"/>
            <w:tcBorders>
              <w:top w:val="single" w:sz="4" w:space="0" w:color="FFFFFF" w:themeColor="background1"/>
              <w:left w:val="nil"/>
              <w:bottom w:val="single" w:sz="4" w:space="0" w:color="E4A239"/>
              <w:right w:val="single" w:sz="4" w:space="0" w:color="E4A239"/>
            </w:tcBorders>
            <w:shd w:val="clear" w:color="auto" w:fill="F2F2F2" w:themeFill="background1" w:themeFillShade="F2"/>
            <w:vAlign w:val="center"/>
            <w:hideMark/>
          </w:tcPr>
          <w:p w14:paraId="0CCB88C8" w14:textId="77777777" w:rsidR="00EA32A0" w:rsidRPr="00BC238A" w:rsidRDefault="00EA32A0">
            <w:pPr>
              <w:spacing w:before="60" w:after="60"/>
              <w:rPr>
                <w:rFonts w:cstheme="minorHAnsi"/>
                <w:b/>
                <w:color w:val="767171" w:themeColor="background2" w:themeShade="80"/>
              </w:rPr>
            </w:pPr>
            <w:r w:rsidRPr="00BC238A">
              <w:rPr>
                <w:rFonts w:cstheme="minorHAnsi"/>
                <w:b/>
                <w:color w:val="767171" w:themeColor="background2" w:themeShade="80"/>
              </w:rPr>
              <w:t>Vivienda</w:t>
            </w:r>
          </w:p>
        </w:tc>
        <w:tc>
          <w:tcPr>
            <w:tcW w:w="1982" w:type="dxa"/>
            <w:tcBorders>
              <w:top w:val="single" w:sz="4" w:space="0" w:color="FFFFFF" w:themeColor="background1"/>
              <w:left w:val="single" w:sz="4" w:space="0" w:color="E4A239"/>
              <w:bottom w:val="single" w:sz="4" w:space="0" w:color="E4A239"/>
              <w:right w:val="single" w:sz="4" w:space="0" w:color="E4A239"/>
            </w:tcBorders>
            <w:vAlign w:val="center"/>
            <w:hideMark/>
          </w:tcPr>
          <w:p w14:paraId="774B1C12" w14:textId="77777777" w:rsidR="00EA32A0" w:rsidRPr="00BC238A" w:rsidRDefault="00EA32A0">
            <w:pPr>
              <w:spacing w:before="60" w:after="60" w:line="256" w:lineRule="auto"/>
              <w:jc w:val="center"/>
              <w:rPr>
                <w:rFonts w:cstheme="minorHAnsi"/>
                <w:color w:val="767171" w:themeColor="background2" w:themeShade="80"/>
              </w:rPr>
            </w:pPr>
            <w:r w:rsidRPr="00BC238A">
              <w:rPr>
                <w:rFonts w:cstheme="minorHAnsi"/>
                <w:color w:val="767171" w:themeColor="background2" w:themeShade="80"/>
              </w:rPr>
              <w:t>kWh/</w:t>
            </w:r>
            <w:proofErr w:type="spellStart"/>
            <w:r w:rsidRPr="00BC238A">
              <w:rPr>
                <w:rFonts w:cstheme="minorHAnsi"/>
                <w:color w:val="767171" w:themeColor="background2" w:themeShade="80"/>
              </w:rPr>
              <w:t>kW</w:t>
            </w:r>
            <w:r w:rsidRPr="00BC238A">
              <w:rPr>
                <w:rFonts w:cstheme="minorHAnsi"/>
                <w:color w:val="767171" w:themeColor="background2" w:themeShade="80"/>
                <w:vertAlign w:val="subscript"/>
              </w:rPr>
              <w:t>contratado</w:t>
            </w:r>
            <w:proofErr w:type="spellEnd"/>
          </w:p>
        </w:tc>
        <w:tc>
          <w:tcPr>
            <w:tcW w:w="1843" w:type="dxa"/>
            <w:tcBorders>
              <w:top w:val="single" w:sz="4" w:space="0" w:color="FFFFFF" w:themeColor="background1"/>
              <w:left w:val="single" w:sz="4" w:space="0" w:color="E4A239"/>
              <w:bottom w:val="single" w:sz="4" w:space="0" w:color="E4A239"/>
              <w:right w:val="nil"/>
            </w:tcBorders>
            <w:vAlign w:val="center"/>
            <w:hideMark/>
          </w:tcPr>
          <w:p w14:paraId="1780E051" w14:textId="77777777" w:rsidR="00EA32A0" w:rsidRPr="00BC238A" w:rsidRDefault="00EA32A0">
            <w:pPr>
              <w:spacing w:before="60" w:after="60" w:line="256" w:lineRule="auto"/>
              <w:jc w:val="center"/>
              <w:rPr>
                <w:rFonts w:cstheme="minorHAnsi"/>
                <w:color w:val="767171" w:themeColor="background2" w:themeShade="80"/>
              </w:rPr>
            </w:pPr>
            <w:r w:rsidRPr="00BC238A">
              <w:rPr>
                <w:rFonts w:cstheme="minorHAnsi"/>
                <w:color w:val="767171" w:themeColor="background2" w:themeShade="80"/>
              </w:rPr>
              <w:t>872</w:t>
            </w:r>
            <w:r w:rsidRPr="00BC238A">
              <w:rPr>
                <w:rStyle w:val="Refdenotaalpie"/>
                <w:rFonts w:cstheme="minorHAnsi"/>
                <w:color w:val="767171" w:themeColor="background2" w:themeShade="80"/>
              </w:rPr>
              <w:footnoteReference w:id="6"/>
            </w:r>
          </w:p>
        </w:tc>
      </w:tr>
      <w:tr w:rsidR="00BC238A" w:rsidRPr="00BC238A" w14:paraId="56C52FF0" w14:textId="77777777" w:rsidTr="00EA32A0">
        <w:trPr>
          <w:jc w:val="center"/>
        </w:trPr>
        <w:tc>
          <w:tcPr>
            <w:tcW w:w="5245" w:type="dxa"/>
            <w:tcBorders>
              <w:top w:val="single" w:sz="4" w:space="0" w:color="E4A239"/>
              <w:left w:val="nil"/>
              <w:bottom w:val="single" w:sz="4" w:space="0" w:color="E4A239"/>
              <w:right w:val="single" w:sz="4" w:space="0" w:color="E4A239"/>
            </w:tcBorders>
            <w:shd w:val="clear" w:color="auto" w:fill="F2F2F2" w:themeFill="background1" w:themeFillShade="F2"/>
            <w:vAlign w:val="center"/>
            <w:hideMark/>
          </w:tcPr>
          <w:p w14:paraId="5FFE65C1" w14:textId="77777777" w:rsidR="00EA32A0" w:rsidRPr="00BC238A" w:rsidRDefault="00EA32A0">
            <w:pPr>
              <w:spacing w:before="60" w:after="60"/>
              <w:rPr>
                <w:rFonts w:cstheme="minorHAnsi"/>
                <w:b/>
                <w:color w:val="767171" w:themeColor="background2" w:themeShade="80"/>
              </w:rPr>
            </w:pPr>
            <w:r w:rsidRPr="00BC238A">
              <w:rPr>
                <w:rFonts w:cstheme="minorHAnsi"/>
                <w:b/>
                <w:color w:val="767171" w:themeColor="background2" w:themeShade="80"/>
              </w:rPr>
              <w:t>Vehículo eléctrico a futuro</w:t>
            </w:r>
          </w:p>
        </w:tc>
        <w:tc>
          <w:tcPr>
            <w:tcW w:w="1982" w:type="dxa"/>
            <w:tcBorders>
              <w:top w:val="single" w:sz="4" w:space="0" w:color="E4A239"/>
              <w:left w:val="single" w:sz="4" w:space="0" w:color="E4A239"/>
              <w:bottom w:val="single" w:sz="4" w:space="0" w:color="E4A239"/>
              <w:right w:val="single" w:sz="4" w:space="0" w:color="E4A239"/>
            </w:tcBorders>
            <w:vAlign w:val="center"/>
            <w:hideMark/>
          </w:tcPr>
          <w:p w14:paraId="3D929992" w14:textId="77777777" w:rsidR="00EA32A0" w:rsidRPr="00BC238A" w:rsidRDefault="00EA32A0">
            <w:pPr>
              <w:spacing w:before="60" w:after="60"/>
              <w:jc w:val="center"/>
              <w:rPr>
                <w:rFonts w:cstheme="minorHAnsi"/>
                <w:color w:val="767171" w:themeColor="background2" w:themeShade="80"/>
              </w:rPr>
            </w:pPr>
            <w:r w:rsidRPr="00BC238A">
              <w:rPr>
                <w:rFonts w:cstheme="minorHAnsi"/>
                <w:color w:val="767171" w:themeColor="background2" w:themeShade="80"/>
              </w:rPr>
              <w:t>kWh/</w:t>
            </w:r>
            <w:proofErr w:type="spellStart"/>
            <w:r w:rsidRPr="00BC238A">
              <w:rPr>
                <w:rFonts w:cstheme="minorHAnsi"/>
                <w:color w:val="767171" w:themeColor="background2" w:themeShade="80"/>
              </w:rPr>
              <w:t>ud</w:t>
            </w:r>
            <w:proofErr w:type="spellEnd"/>
          </w:p>
        </w:tc>
        <w:tc>
          <w:tcPr>
            <w:tcW w:w="1843" w:type="dxa"/>
            <w:tcBorders>
              <w:top w:val="single" w:sz="4" w:space="0" w:color="E4A239"/>
              <w:left w:val="single" w:sz="4" w:space="0" w:color="E4A239"/>
              <w:bottom w:val="single" w:sz="4" w:space="0" w:color="E4A239"/>
              <w:right w:val="nil"/>
            </w:tcBorders>
            <w:vAlign w:val="center"/>
            <w:hideMark/>
          </w:tcPr>
          <w:p w14:paraId="3C1A4491" w14:textId="77777777" w:rsidR="00EA32A0" w:rsidRPr="00BC238A" w:rsidRDefault="00EA32A0">
            <w:pPr>
              <w:spacing w:before="60" w:after="60"/>
              <w:jc w:val="center"/>
              <w:rPr>
                <w:rFonts w:cstheme="minorHAnsi"/>
                <w:color w:val="767171" w:themeColor="background2" w:themeShade="80"/>
              </w:rPr>
            </w:pPr>
            <w:r w:rsidRPr="00BC238A">
              <w:rPr>
                <w:rFonts w:cstheme="minorHAnsi"/>
                <w:color w:val="767171" w:themeColor="background2" w:themeShade="80"/>
              </w:rPr>
              <w:t>1.630</w:t>
            </w:r>
            <w:r w:rsidRPr="00BC238A">
              <w:rPr>
                <w:rStyle w:val="Refdenotaalpie"/>
                <w:rFonts w:cstheme="minorHAnsi"/>
                <w:color w:val="767171" w:themeColor="background2" w:themeShade="80"/>
              </w:rPr>
              <w:footnoteReference w:id="7"/>
            </w:r>
          </w:p>
        </w:tc>
      </w:tr>
      <w:tr w:rsidR="00BC238A" w:rsidRPr="00BC238A" w14:paraId="0BFDAD70" w14:textId="77777777" w:rsidTr="00EA32A0">
        <w:trPr>
          <w:jc w:val="center"/>
        </w:trPr>
        <w:tc>
          <w:tcPr>
            <w:tcW w:w="5245" w:type="dxa"/>
            <w:tcBorders>
              <w:top w:val="single" w:sz="4" w:space="0" w:color="E4A239"/>
              <w:left w:val="nil"/>
              <w:bottom w:val="single" w:sz="4" w:space="0" w:color="E4A239"/>
              <w:right w:val="single" w:sz="4" w:space="0" w:color="E4A239"/>
            </w:tcBorders>
            <w:shd w:val="clear" w:color="auto" w:fill="F2F2F2" w:themeFill="background1" w:themeFillShade="F2"/>
            <w:vAlign w:val="center"/>
            <w:hideMark/>
          </w:tcPr>
          <w:p w14:paraId="65CCEC0B" w14:textId="77777777" w:rsidR="00EA32A0" w:rsidRPr="00BC238A" w:rsidRDefault="00EA32A0">
            <w:pPr>
              <w:spacing w:before="60" w:after="60"/>
              <w:rPr>
                <w:rFonts w:cstheme="minorHAnsi"/>
                <w:b/>
                <w:color w:val="767171" w:themeColor="background2" w:themeShade="80"/>
              </w:rPr>
            </w:pPr>
            <w:r w:rsidRPr="00BC238A">
              <w:rPr>
                <w:rFonts w:cstheme="minorHAnsi"/>
                <w:b/>
                <w:color w:val="767171" w:themeColor="background2" w:themeShade="80"/>
              </w:rPr>
              <w:t>Electrificación de demanda de calor a futuro con bomba de calor</w:t>
            </w:r>
          </w:p>
        </w:tc>
        <w:tc>
          <w:tcPr>
            <w:tcW w:w="1982" w:type="dxa"/>
            <w:tcBorders>
              <w:top w:val="single" w:sz="4" w:space="0" w:color="E4A239"/>
              <w:left w:val="single" w:sz="4" w:space="0" w:color="E4A239"/>
              <w:bottom w:val="single" w:sz="4" w:space="0" w:color="E4A239"/>
              <w:right w:val="single" w:sz="4" w:space="0" w:color="E4A239"/>
            </w:tcBorders>
            <w:vAlign w:val="center"/>
            <w:hideMark/>
          </w:tcPr>
          <w:p w14:paraId="01884462" w14:textId="77777777" w:rsidR="00EA32A0" w:rsidRPr="00BC238A" w:rsidRDefault="00EA32A0">
            <w:pPr>
              <w:spacing w:before="60" w:after="60"/>
              <w:jc w:val="center"/>
              <w:rPr>
                <w:rFonts w:cstheme="minorHAnsi"/>
                <w:color w:val="767171" w:themeColor="background2" w:themeShade="80"/>
              </w:rPr>
            </w:pPr>
            <w:r w:rsidRPr="00BC238A">
              <w:rPr>
                <w:rFonts w:cstheme="minorHAnsi"/>
                <w:color w:val="767171" w:themeColor="background2" w:themeShade="80"/>
              </w:rPr>
              <w:t>kWh/vivienda</w:t>
            </w:r>
          </w:p>
        </w:tc>
        <w:tc>
          <w:tcPr>
            <w:tcW w:w="1843" w:type="dxa"/>
            <w:tcBorders>
              <w:top w:val="single" w:sz="4" w:space="0" w:color="E4A239"/>
              <w:left w:val="single" w:sz="4" w:space="0" w:color="E4A239"/>
              <w:bottom w:val="single" w:sz="4" w:space="0" w:color="E4A239"/>
              <w:right w:val="nil"/>
            </w:tcBorders>
            <w:vAlign w:val="center"/>
            <w:hideMark/>
          </w:tcPr>
          <w:p w14:paraId="63B403AB" w14:textId="77777777" w:rsidR="00EA32A0" w:rsidRPr="00BC238A" w:rsidRDefault="00EA32A0">
            <w:pPr>
              <w:spacing w:before="60" w:after="60"/>
              <w:jc w:val="center"/>
              <w:rPr>
                <w:rFonts w:cstheme="minorHAnsi"/>
                <w:color w:val="767171" w:themeColor="background2" w:themeShade="80"/>
              </w:rPr>
            </w:pPr>
            <w:r w:rsidRPr="00BC238A">
              <w:rPr>
                <w:rFonts w:cstheme="minorHAnsi"/>
                <w:color w:val="767171" w:themeColor="background2" w:themeShade="80"/>
              </w:rPr>
              <w:t>4.000</w:t>
            </w:r>
            <w:r w:rsidRPr="00BC238A">
              <w:rPr>
                <w:rStyle w:val="Refdenotaalpie"/>
                <w:rFonts w:cstheme="minorHAnsi"/>
                <w:color w:val="767171" w:themeColor="background2" w:themeShade="80"/>
              </w:rPr>
              <w:footnoteReference w:id="8"/>
            </w:r>
          </w:p>
        </w:tc>
      </w:tr>
      <w:tr w:rsidR="00BC238A" w:rsidRPr="00BC238A" w14:paraId="68C640C6" w14:textId="77777777" w:rsidTr="00EA32A0">
        <w:trPr>
          <w:jc w:val="center"/>
        </w:trPr>
        <w:tc>
          <w:tcPr>
            <w:tcW w:w="5245" w:type="dxa"/>
            <w:tcBorders>
              <w:top w:val="single" w:sz="4" w:space="0" w:color="E4A239"/>
              <w:left w:val="nil"/>
              <w:bottom w:val="single" w:sz="4" w:space="0" w:color="E4A239"/>
              <w:right w:val="single" w:sz="4" w:space="0" w:color="E4A239"/>
            </w:tcBorders>
            <w:shd w:val="clear" w:color="auto" w:fill="F2F2F2" w:themeFill="background1" w:themeFillShade="F2"/>
            <w:vAlign w:val="center"/>
            <w:hideMark/>
          </w:tcPr>
          <w:p w14:paraId="1DF3595D" w14:textId="77777777" w:rsidR="00EA32A0" w:rsidRPr="00BC238A" w:rsidRDefault="00EA32A0">
            <w:pPr>
              <w:spacing w:before="60" w:after="60"/>
              <w:rPr>
                <w:rFonts w:cstheme="minorHAnsi"/>
                <w:b/>
                <w:color w:val="767171" w:themeColor="background2" w:themeShade="80"/>
              </w:rPr>
            </w:pPr>
            <w:r w:rsidRPr="00BC238A">
              <w:rPr>
                <w:rFonts w:cstheme="minorHAnsi"/>
                <w:b/>
                <w:color w:val="767171" w:themeColor="background2" w:themeShade="80"/>
              </w:rPr>
              <w:t>Incorporación de equipos de aire acondicionado con bomba de calor</w:t>
            </w:r>
          </w:p>
        </w:tc>
        <w:tc>
          <w:tcPr>
            <w:tcW w:w="1982" w:type="dxa"/>
            <w:tcBorders>
              <w:top w:val="single" w:sz="4" w:space="0" w:color="E4A239"/>
              <w:left w:val="single" w:sz="4" w:space="0" w:color="E4A239"/>
              <w:bottom w:val="single" w:sz="4" w:space="0" w:color="E4A239"/>
              <w:right w:val="single" w:sz="4" w:space="0" w:color="E4A239"/>
            </w:tcBorders>
            <w:vAlign w:val="center"/>
            <w:hideMark/>
          </w:tcPr>
          <w:p w14:paraId="1BB7F6B1" w14:textId="77777777" w:rsidR="00EA32A0" w:rsidRPr="00BC238A" w:rsidRDefault="00EA32A0">
            <w:pPr>
              <w:spacing w:before="60" w:after="60"/>
              <w:jc w:val="center"/>
              <w:rPr>
                <w:rFonts w:cstheme="minorHAnsi"/>
                <w:color w:val="767171" w:themeColor="background2" w:themeShade="80"/>
              </w:rPr>
            </w:pPr>
            <w:r w:rsidRPr="00BC238A">
              <w:rPr>
                <w:rFonts w:cstheme="minorHAnsi"/>
                <w:color w:val="767171" w:themeColor="background2" w:themeShade="80"/>
              </w:rPr>
              <w:t>kWh/</w:t>
            </w:r>
            <w:proofErr w:type="spellStart"/>
            <w:r w:rsidRPr="00BC238A">
              <w:rPr>
                <w:rFonts w:cstheme="minorHAnsi"/>
                <w:color w:val="767171" w:themeColor="background2" w:themeShade="80"/>
              </w:rPr>
              <w:t>ud</w:t>
            </w:r>
            <w:proofErr w:type="spellEnd"/>
          </w:p>
        </w:tc>
        <w:tc>
          <w:tcPr>
            <w:tcW w:w="1843" w:type="dxa"/>
            <w:tcBorders>
              <w:top w:val="single" w:sz="4" w:space="0" w:color="E4A239"/>
              <w:left w:val="single" w:sz="4" w:space="0" w:color="E4A239"/>
              <w:bottom w:val="single" w:sz="4" w:space="0" w:color="E4A239"/>
              <w:right w:val="nil"/>
            </w:tcBorders>
            <w:vAlign w:val="center"/>
            <w:hideMark/>
          </w:tcPr>
          <w:p w14:paraId="7B7F96B9" w14:textId="77777777" w:rsidR="00EA32A0" w:rsidRPr="00BC238A" w:rsidRDefault="00EA32A0">
            <w:pPr>
              <w:spacing w:before="60" w:after="60"/>
              <w:jc w:val="center"/>
              <w:rPr>
                <w:rFonts w:cstheme="minorHAnsi"/>
                <w:color w:val="767171" w:themeColor="background2" w:themeShade="80"/>
              </w:rPr>
            </w:pPr>
            <w:r w:rsidRPr="00BC238A">
              <w:rPr>
                <w:rFonts w:cstheme="minorHAnsi"/>
                <w:color w:val="767171" w:themeColor="background2" w:themeShade="80"/>
              </w:rPr>
              <w:t>180</w:t>
            </w:r>
            <w:r w:rsidRPr="00BC238A">
              <w:rPr>
                <w:rStyle w:val="Refdenotaalpie"/>
                <w:rFonts w:cstheme="minorHAnsi"/>
                <w:color w:val="767171" w:themeColor="background2" w:themeShade="80"/>
              </w:rPr>
              <w:footnoteReference w:id="9"/>
            </w:r>
          </w:p>
        </w:tc>
      </w:tr>
    </w:tbl>
    <w:p w14:paraId="18AFD8A7" w14:textId="77777777" w:rsidR="00EA32A0" w:rsidRPr="00BC238A" w:rsidRDefault="00EA32A0" w:rsidP="00EA32A0">
      <w:pPr>
        <w:spacing w:after="120" w:line="256" w:lineRule="auto"/>
        <w:rPr>
          <w:rFonts w:eastAsia="Calibri" w:cstheme="minorHAnsi"/>
          <w:color w:val="767171" w:themeColor="background2" w:themeShade="80"/>
        </w:rPr>
      </w:pPr>
    </w:p>
    <w:p w14:paraId="2D1747A6" w14:textId="77777777" w:rsidR="00EA32A0" w:rsidRPr="00BC238A" w:rsidRDefault="00EA32A0" w:rsidP="00EA32A0">
      <w:pPr>
        <w:pStyle w:val="Prrafodelista"/>
        <w:numPr>
          <w:ilvl w:val="0"/>
          <w:numId w:val="9"/>
        </w:numPr>
        <w:spacing w:before="120" w:after="120" w:line="256" w:lineRule="auto"/>
        <w:ind w:left="567" w:hanging="283"/>
        <w:jc w:val="both"/>
        <w:rPr>
          <w:rFonts w:cstheme="minorHAnsi"/>
          <w:color w:val="767171" w:themeColor="background2" w:themeShade="80"/>
        </w:rPr>
      </w:pPr>
      <w:r w:rsidRPr="00BC238A">
        <w:rPr>
          <w:rFonts w:cstheme="minorHAnsi"/>
          <w:color w:val="767171" w:themeColor="background2" w:themeShade="80"/>
        </w:rPr>
        <w:t xml:space="preserve">Para la estimación de la </w:t>
      </w:r>
      <w:r w:rsidRPr="00BC238A">
        <w:rPr>
          <w:rFonts w:cstheme="minorHAnsi"/>
          <w:b/>
          <w:color w:val="767171" w:themeColor="background2" w:themeShade="80"/>
        </w:rPr>
        <w:t>energía generada anual</w:t>
      </w:r>
      <w:r w:rsidRPr="00BC238A">
        <w:rPr>
          <w:rFonts w:cstheme="minorHAnsi"/>
          <w:color w:val="767171" w:themeColor="background2" w:themeShade="80"/>
        </w:rPr>
        <w:t xml:space="preserve"> por la instalación se utilizarán preferiblemente programas de reconocido prestigio. Se recomienda el uso del software de libre acceso PVGIS, elaborado por JRC (</w:t>
      </w:r>
      <w:proofErr w:type="spellStart"/>
      <w:r w:rsidRPr="00BC238A">
        <w:rPr>
          <w:rFonts w:cstheme="minorHAnsi"/>
          <w:color w:val="767171" w:themeColor="background2" w:themeShade="80"/>
        </w:rPr>
        <w:t>Joint</w:t>
      </w:r>
      <w:proofErr w:type="spellEnd"/>
      <w:r w:rsidRPr="00BC238A">
        <w:rPr>
          <w:rFonts w:cstheme="minorHAnsi"/>
          <w:color w:val="767171" w:themeColor="background2" w:themeShade="80"/>
        </w:rPr>
        <w:t xml:space="preserve"> </w:t>
      </w:r>
      <w:proofErr w:type="spellStart"/>
      <w:r w:rsidRPr="00BC238A">
        <w:rPr>
          <w:rFonts w:cstheme="minorHAnsi"/>
          <w:color w:val="767171" w:themeColor="background2" w:themeShade="80"/>
        </w:rPr>
        <w:t>Research</w:t>
      </w:r>
      <w:proofErr w:type="spellEnd"/>
      <w:r w:rsidRPr="00BC238A">
        <w:rPr>
          <w:rFonts w:cstheme="minorHAnsi"/>
          <w:color w:val="767171" w:themeColor="background2" w:themeShade="80"/>
        </w:rPr>
        <w:t xml:space="preserve"> Centre) de la Comisión Europea</w:t>
      </w:r>
      <w:r w:rsidRPr="00BC238A">
        <w:rPr>
          <w:color w:val="767171" w:themeColor="background2" w:themeShade="80"/>
          <w:vertAlign w:val="superscript"/>
        </w:rPr>
        <w:footnoteReference w:id="10"/>
      </w:r>
      <w:r w:rsidRPr="00BC238A">
        <w:rPr>
          <w:rFonts w:cstheme="minorHAnsi"/>
          <w:color w:val="767171" w:themeColor="background2" w:themeShade="80"/>
        </w:rPr>
        <w:t>. Esta estimación se considerará justificada si se utiliza este programa con las características concretas de la instalación.</w:t>
      </w:r>
    </w:p>
    <w:p w14:paraId="383615F4" w14:textId="40261CD3" w:rsidR="00EA32A0" w:rsidRPr="00DE2F49" w:rsidRDefault="00EA32A0" w:rsidP="00EA32A0">
      <w:pPr>
        <w:spacing w:after="200"/>
        <w:rPr>
          <w:color w:val="AEAAAA" w:themeColor="background2" w:themeShade="BF"/>
        </w:rPr>
      </w:pPr>
    </w:p>
    <w:sectPr w:rsidR="00EA32A0" w:rsidRPr="00DE2F49" w:rsidSect="00DE2F49">
      <w:headerReference w:type="default" r:id="rId8"/>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F569" w14:textId="77777777" w:rsidR="00604DF3" w:rsidRDefault="00604DF3" w:rsidP="00476C24">
      <w:pPr>
        <w:spacing w:after="0" w:line="240" w:lineRule="auto"/>
      </w:pPr>
      <w:r>
        <w:separator/>
      </w:r>
    </w:p>
  </w:endnote>
  <w:endnote w:type="continuationSeparator" w:id="0">
    <w:p w14:paraId="1158C592" w14:textId="77777777" w:rsidR="00604DF3" w:rsidRDefault="00604DF3" w:rsidP="0047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FB27" w14:textId="77777777" w:rsidR="00604DF3" w:rsidRDefault="00604DF3" w:rsidP="00476C24">
      <w:pPr>
        <w:spacing w:after="0" w:line="240" w:lineRule="auto"/>
      </w:pPr>
      <w:r>
        <w:separator/>
      </w:r>
    </w:p>
  </w:footnote>
  <w:footnote w:type="continuationSeparator" w:id="0">
    <w:p w14:paraId="0C806B62" w14:textId="77777777" w:rsidR="00604DF3" w:rsidRDefault="00604DF3" w:rsidP="00476C24">
      <w:pPr>
        <w:spacing w:after="0" w:line="240" w:lineRule="auto"/>
      </w:pPr>
      <w:r>
        <w:continuationSeparator/>
      </w:r>
    </w:p>
  </w:footnote>
  <w:footnote w:id="1">
    <w:p w14:paraId="6E5D1929" w14:textId="77777777" w:rsidR="00753865" w:rsidRDefault="00753865" w:rsidP="00753865">
      <w:pPr>
        <w:pStyle w:val="Textonotapie"/>
      </w:pPr>
      <w:r>
        <w:rPr>
          <w:rStyle w:val="Refdenotaalpie"/>
        </w:rPr>
        <w:footnoteRef/>
      </w:r>
      <w:r>
        <w:t xml:space="preserve"> </w:t>
      </w:r>
      <w:r w:rsidRPr="009C34A1">
        <w:rPr>
          <w:sz w:val="18"/>
          <w:szCs w:val="18"/>
        </w:rPr>
        <w:t>Incluir consumidores</w:t>
      </w:r>
      <w:r>
        <w:rPr>
          <w:sz w:val="18"/>
          <w:szCs w:val="18"/>
        </w:rPr>
        <w:t xml:space="preserve"> </w:t>
      </w:r>
      <w:r w:rsidRPr="009C34A1">
        <w:rPr>
          <w:sz w:val="18"/>
          <w:szCs w:val="18"/>
        </w:rPr>
        <w:t>y CUPS correspondiente de cada uno de los consumidores asociados al autoconsumo.</w:t>
      </w:r>
    </w:p>
  </w:footnote>
  <w:footnote w:id="2">
    <w:p w14:paraId="049B336F" w14:textId="77777777" w:rsidR="00753865" w:rsidRDefault="00753865" w:rsidP="00753865">
      <w:pPr>
        <w:pStyle w:val="Textonotapie"/>
      </w:pPr>
      <w:r>
        <w:rPr>
          <w:rStyle w:val="Refdenotaalpie"/>
        </w:rPr>
        <w:footnoteRef/>
      </w:r>
      <w:r>
        <w:t xml:space="preserve"> </w:t>
      </w:r>
      <w:r w:rsidRPr="009C34A1">
        <w:rPr>
          <w:sz w:val="18"/>
          <w:szCs w:val="18"/>
        </w:rPr>
        <w:t>De acuerdo con los cálculos justificativos del apartado 3.1.</w:t>
      </w:r>
    </w:p>
  </w:footnote>
  <w:footnote w:id="3">
    <w:p w14:paraId="5110CE6A" w14:textId="77777777" w:rsidR="00753865" w:rsidRDefault="00753865" w:rsidP="00753865">
      <w:pPr>
        <w:pStyle w:val="Textonotapie"/>
      </w:pPr>
      <w:r>
        <w:rPr>
          <w:rStyle w:val="Refdenotaalpie"/>
        </w:rPr>
        <w:footnoteRef/>
      </w:r>
      <w:r>
        <w:t xml:space="preserve"> </w:t>
      </w:r>
      <w:r w:rsidRPr="009C34A1">
        <w:rPr>
          <w:sz w:val="18"/>
          <w:szCs w:val="18"/>
        </w:rPr>
        <w:t>De acuerdo con los cálculos justificativos del apartado 3.</w:t>
      </w:r>
      <w:r>
        <w:rPr>
          <w:sz w:val="18"/>
          <w:szCs w:val="18"/>
        </w:rPr>
        <w:t>2</w:t>
      </w:r>
      <w:r w:rsidRPr="009C34A1">
        <w:rPr>
          <w:sz w:val="18"/>
          <w:szCs w:val="18"/>
        </w:rPr>
        <w:t>.</w:t>
      </w:r>
    </w:p>
  </w:footnote>
  <w:footnote w:id="4">
    <w:p w14:paraId="209BF38C" w14:textId="77777777" w:rsidR="00EA32A0" w:rsidRPr="00C46C49" w:rsidRDefault="00EA32A0" w:rsidP="00EA32A0">
      <w:pPr>
        <w:pStyle w:val="Textonotapie"/>
        <w:rPr>
          <w:rFonts w:ascii="Calibri" w:hAnsi="Calibri" w:cs="Times New Roman"/>
          <w:color w:val="AEAAAA" w:themeColor="background2" w:themeShade="BF"/>
          <w:sz w:val="18"/>
          <w:szCs w:val="18"/>
        </w:rPr>
      </w:pPr>
      <w:r w:rsidRPr="00C46C49">
        <w:rPr>
          <w:rStyle w:val="Refdenotaalpie"/>
          <w:color w:val="AEAAAA" w:themeColor="background2" w:themeShade="BF"/>
          <w:sz w:val="18"/>
          <w:szCs w:val="18"/>
        </w:rPr>
        <w:footnoteRef/>
      </w:r>
      <w:r w:rsidRPr="00C46C49">
        <w:rPr>
          <w:color w:val="AEAAAA" w:themeColor="background2" w:themeShade="BF"/>
          <w:sz w:val="18"/>
          <w:szCs w:val="18"/>
        </w:rPr>
        <w:t xml:space="preserve"> En el caso de autoconsumos colectivos se presentará la suma de consumos de todos los suministros asociados al mismo, separados por CUPS.</w:t>
      </w:r>
    </w:p>
  </w:footnote>
  <w:footnote w:id="5">
    <w:p w14:paraId="19DB0885" w14:textId="77777777" w:rsidR="00EA32A0" w:rsidRPr="00C46C49" w:rsidRDefault="00EA32A0" w:rsidP="00EA32A0">
      <w:pPr>
        <w:pStyle w:val="Textonotapie"/>
        <w:rPr>
          <w:color w:val="AEAAAA" w:themeColor="background2" w:themeShade="BF"/>
        </w:rPr>
      </w:pPr>
      <w:r w:rsidRPr="00C46C49">
        <w:rPr>
          <w:rStyle w:val="Refdenotaalpie"/>
          <w:color w:val="AEAAAA" w:themeColor="background2" w:themeShade="BF"/>
          <w:sz w:val="18"/>
          <w:szCs w:val="18"/>
        </w:rPr>
        <w:footnoteRef/>
      </w:r>
      <w:r w:rsidRPr="00C46C49">
        <w:rPr>
          <w:color w:val="AEAAAA" w:themeColor="background2" w:themeShade="BF"/>
          <w:sz w:val="18"/>
          <w:szCs w:val="18"/>
        </w:rPr>
        <w:t xml:space="preserve"> Para otros consumos no considerados en la tabla será igualmente razonable la consideración de ratios de fuentes como IDAE u otras agencias de energía autonómicas o asociaciones especializadas en cada materia.</w:t>
      </w:r>
    </w:p>
  </w:footnote>
  <w:footnote w:id="6">
    <w:p w14:paraId="02E294D0" w14:textId="77777777" w:rsidR="00EA32A0" w:rsidRDefault="00EA32A0" w:rsidP="00EA32A0">
      <w:pPr>
        <w:spacing w:line="240" w:lineRule="auto"/>
        <w:rPr>
          <w:sz w:val="18"/>
          <w:szCs w:val="18"/>
        </w:rPr>
      </w:pPr>
      <w:r w:rsidRPr="00C46C49">
        <w:rPr>
          <w:rStyle w:val="Refdenotaalpie"/>
          <w:color w:val="AEAAAA" w:themeColor="background2" w:themeShade="BF"/>
          <w:sz w:val="18"/>
          <w:szCs w:val="18"/>
        </w:rPr>
        <w:footnoteRef/>
      </w:r>
      <w:r w:rsidRPr="00C46C49">
        <w:rPr>
          <w:color w:val="AEAAAA" w:themeColor="background2" w:themeShade="BF"/>
          <w:sz w:val="18"/>
          <w:szCs w:val="18"/>
        </w:rPr>
        <w:t xml:space="preserve"> Considerando un consumo medio anual de electricidad por vivienda de 3.487 kWh y una potencia media contratada de 4 kW. Este valor de consumo anual se corresponde con el que aparece en el informe SPAHOUSEC I, publicado por IDAE: </w:t>
      </w:r>
      <w:hyperlink r:id="rId1" w:history="1">
        <w:r>
          <w:rPr>
            <w:rStyle w:val="Hipervnculo"/>
            <w:rFonts w:cs="Calibri"/>
            <w:sz w:val="18"/>
            <w:szCs w:val="18"/>
          </w:rPr>
          <w:t>https://www.idae.es/informacion-y-publicaciones/estudios-informes-y-estadisticas</w:t>
        </w:r>
      </w:hyperlink>
    </w:p>
  </w:footnote>
  <w:footnote w:id="7">
    <w:p w14:paraId="49738F68" w14:textId="77777777" w:rsidR="00EA32A0" w:rsidRPr="00C46C49" w:rsidRDefault="00EA32A0" w:rsidP="00EA32A0">
      <w:pPr>
        <w:pStyle w:val="Textonotapie"/>
        <w:rPr>
          <w:color w:val="AEAAAA" w:themeColor="background2" w:themeShade="BF"/>
          <w:sz w:val="18"/>
          <w:szCs w:val="18"/>
        </w:rPr>
      </w:pPr>
      <w:r w:rsidRPr="00C46C49">
        <w:rPr>
          <w:rStyle w:val="Refdenotaalpie"/>
          <w:color w:val="AEAAAA" w:themeColor="background2" w:themeShade="BF"/>
          <w:sz w:val="18"/>
          <w:szCs w:val="18"/>
        </w:rPr>
        <w:footnoteRef/>
      </w:r>
      <w:r w:rsidRPr="00C46C49">
        <w:rPr>
          <w:color w:val="AEAAAA" w:themeColor="background2" w:themeShade="BF"/>
          <w:sz w:val="18"/>
          <w:szCs w:val="18"/>
        </w:rPr>
        <w:t xml:space="preserve"> Considerando un consumo medio de 16,3 kWh/km y 10.000 km al año.</w:t>
      </w:r>
    </w:p>
  </w:footnote>
  <w:footnote w:id="8">
    <w:p w14:paraId="71516A30" w14:textId="77777777" w:rsidR="00EA32A0" w:rsidRPr="00C46C49" w:rsidRDefault="00EA32A0" w:rsidP="00EA32A0">
      <w:pPr>
        <w:pStyle w:val="Textonotapie"/>
        <w:rPr>
          <w:color w:val="AEAAAA" w:themeColor="background2" w:themeShade="BF"/>
          <w:sz w:val="18"/>
          <w:szCs w:val="18"/>
        </w:rPr>
      </w:pPr>
      <w:r w:rsidRPr="00C46C49">
        <w:rPr>
          <w:rStyle w:val="Refdenotaalpie"/>
          <w:color w:val="AEAAAA" w:themeColor="background2" w:themeShade="BF"/>
          <w:sz w:val="18"/>
          <w:szCs w:val="18"/>
        </w:rPr>
        <w:footnoteRef/>
      </w:r>
      <w:r w:rsidRPr="00C46C49">
        <w:rPr>
          <w:color w:val="AEAAAA" w:themeColor="background2" w:themeShade="BF"/>
          <w:sz w:val="18"/>
          <w:szCs w:val="18"/>
        </w:rPr>
        <w:t xml:space="preserve"> Considerando 12.000 kWh de demanda de calor al año y rendimiento medio estacional (SPF) de 3,0 para la bomba de calor.</w:t>
      </w:r>
    </w:p>
  </w:footnote>
  <w:footnote w:id="9">
    <w:p w14:paraId="5B63A960" w14:textId="77777777" w:rsidR="00EA32A0" w:rsidRPr="00C46C49" w:rsidRDefault="00EA32A0" w:rsidP="00EA32A0">
      <w:pPr>
        <w:pStyle w:val="Textonotapie"/>
        <w:rPr>
          <w:color w:val="AEAAAA" w:themeColor="background2" w:themeShade="BF"/>
          <w:sz w:val="18"/>
          <w:szCs w:val="18"/>
        </w:rPr>
      </w:pPr>
      <w:r w:rsidRPr="00C46C49">
        <w:rPr>
          <w:rStyle w:val="Refdenotaalpie"/>
          <w:color w:val="AEAAAA" w:themeColor="background2" w:themeShade="BF"/>
          <w:sz w:val="18"/>
          <w:szCs w:val="18"/>
        </w:rPr>
        <w:footnoteRef/>
      </w:r>
      <w:r w:rsidRPr="00C46C49">
        <w:rPr>
          <w:color w:val="AEAAAA" w:themeColor="background2" w:themeShade="BF"/>
          <w:sz w:val="18"/>
          <w:szCs w:val="18"/>
        </w:rPr>
        <w:t xml:space="preserve"> Considerando 2 horas de funcionamiento medio diario a una potencia media de 1 kW durante 90 días al año.</w:t>
      </w:r>
    </w:p>
  </w:footnote>
  <w:footnote w:id="10">
    <w:p w14:paraId="19659E1F" w14:textId="77777777" w:rsidR="00EA32A0" w:rsidRDefault="00EA32A0" w:rsidP="00EA32A0">
      <w:pPr>
        <w:pStyle w:val="Textonotapie"/>
      </w:pPr>
      <w:r>
        <w:rPr>
          <w:rStyle w:val="Refdenotaalpie"/>
          <w:sz w:val="18"/>
          <w:szCs w:val="18"/>
        </w:rPr>
        <w:footnoteRef/>
      </w:r>
      <w:r>
        <w:rPr>
          <w:sz w:val="18"/>
          <w:szCs w:val="18"/>
        </w:rPr>
        <w:t xml:space="preserve"> </w:t>
      </w:r>
      <w:hyperlink r:id="rId2" w:anchor="PVP" w:history="1">
        <w:r>
          <w:rPr>
            <w:rStyle w:val="Hipervnculo"/>
            <w:sz w:val="18"/>
            <w:szCs w:val="18"/>
          </w:rPr>
          <w:t>https://re.jrc.ec.europa.eu/pvg_tools/es/#PVP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DB5F" w14:textId="4435AB01" w:rsidR="00476C24" w:rsidRDefault="00FF1D9F" w:rsidP="00476C24">
    <w:pPr>
      <w:pStyle w:val="Encabezado"/>
    </w:pPr>
    <w:r>
      <w:rPr>
        <w:noProof/>
      </w:rPr>
      <w:drawing>
        <wp:inline distT="0" distB="0" distL="0" distR="0" wp14:anchorId="4376B987" wp14:editId="29B29CCA">
          <wp:extent cx="5400040" cy="5664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66420"/>
                  </a:xfrm>
                  <a:prstGeom prst="rect">
                    <a:avLst/>
                  </a:prstGeom>
                  <a:noFill/>
                  <a:ln>
                    <a:noFill/>
                  </a:ln>
                </pic:spPr>
              </pic:pic>
            </a:graphicData>
          </a:graphic>
        </wp:inline>
      </w:drawing>
    </w:r>
  </w:p>
  <w:p w14:paraId="6F3409EA" w14:textId="77777777" w:rsidR="00476C24" w:rsidRDefault="00476C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8799A"/>
    <w:multiLevelType w:val="multilevel"/>
    <w:tmpl w:val="03BEDEAA"/>
    <w:lvl w:ilvl="0">
      <w:start w:val="1"/>
      <w:numFmt w:val="decimal"/>
      <w:pStyle w:val="Ttulo1"/>
      <w:lvlText w:val="%1"/>
      <w:lvlJc w:val="left"/>
      <w:pPr>
        <w:ind w:left="72" w:hanging="432"/>
      </w:pPr>
      <w:rPr>
        <w:b/>
        <w:i w:val="0"/>
        <w:sz w:val="32"/>
      </w:rPr>
    </w:lvl>
    <w:lvl w:ilvl="1">
      <w:start w:val="1"/>
      <w:numFmt w:val="decimal"/>
      <w:pStyle w:val="Ttulo2"/>
      <w:lvlText w:val="%1.%2"/>
      <w:lvlJc w:val="left"/>
      <w:pPr>
        <w:ind w:left="216" w:hanging="576"/>
      </w:pPr>
    </w:lvl>
    <w:lvl w:ilvl="2">
      <w:start w:val="1"/>
      <w:numFmt w:val="decimal"/>
      <w:pStyle w:val="Ttulo3"/>
      <w:lvlText w:val="%1.%2.%3"/>
      <w:lvlJc w:val="left"/>
      <w:pPr>
        <w:ind w:left="1637" w:hanging="720"/>
      </w:pPr>
    </w:lvl>
    <w:lvl w:ilvl="3">
      <w:start w:val="1"/>
      <w:numFmt w:val="decimal"/>
      <w:pStyle w:val="Ttulo4"/>
      <w:lvlText w:val="%1.%2.%3.%4"/>
      <w:lvlJc w:val="left"/>
      <w:pPr>
        <w:ind w:left="504" w:hanging="864"/>
      </w:pPr>
    </w:lvl>
    <w:lvl w:ilvl="4">
      <w:start w:val="1"/>
      <w:numFmt w:val="decimal"/>
      <w:pStyle w:val="Ttulo5"/>
      <w:lvlText w:val="%1.%2.%3.%4.%5"/>
      <w:lvlJc w:val="left"/>
      <w:pPr>
        <w:ind w:left="648" w:hanging="1008"/>
      </w:pPr>
    </w:lvl>
    <w:lvl w:ilvl="5">
      <w:start w:val="1"/>
      <w:numFmt w:val="decimal"/>
      <w:pStyle w:val="Ttulo6"/>
      <w:lvlText w:val="%1.%2.%3.%4.%5.%6"/>
      <w:lvlJc w:val="left"/>
      <w:pPr>
        <w:ind w:left="792" w:hanging="1152"/>
      </w:pPr>
    </w:lvl>
    <w:lvl w:ilvl="6">
      <w:start w:val="1"/>
      <w:numFmt w:val="decimal"/>
      <w:pStyle w:val="Ttulo7"/>
      <w:lvlText w:val="%1.%2.%3.%4.%5.%6.%7"/>
      <w:lvlJc w:val="left"/>
      <w:pPr>
        <w:ind w:left="936" w:hanging="1296"/>
      </w:pPr>
    </w:lvl>
    <w:lvl w:ilvl="7">
      <w:start w:val="1"/>
      <w:numFmt w:val="decimal"/>
      <w:pStyle w:val="Ttulo8"/>
      <w:lvlText w:val="%1.%2.%3.%4.%5.%6.%7.%8"/>
      <w:lvlJc w:val="left"/>
      <w:pPr>
        <w:ind w:left="1080" w:hanging="1440"/>
      </w:pPr>
    </w:lvl>
    <w:lvl w:ilvl="8">
      <w:start w:val="1"/>
      <w:numFmt w:val="decimal"/>
      <w:pStyle w:val="Ttulo9"/>
      <w:lvlText w:val="%1.%2.%3.%4.%5.%6.%7.%8.%9"/>
      <w:lvlJc w:val="left"/>
      <w:pPr>
        <w:ind w:left="1224" w:hanging="1584"/>
      </w:pPr>
    </w:lvl>
  </w:abstractNum>
  <w:abstractNum w:abstractNumId="1" w15:restartNumberingAfterBreak="0">
    <w:nsid w:val="2A733E9F"/>
    <w:multiLevelType w:val="multilevel"/>
    <w:tmpl w:val="B58EACE8"/>
    <w:lvl w:ilvl="0">
      <w:start w:val="1"/>
      <w:numFmt w:val="bullet"/>
      <w:lvlText w:val=""/>
      <w:lvlJc w:val="left"/>
      <w:pPr>
        <w:ind w:left="720" w:hanging="360"/>
      </w:pPr>
      <w:rPr>
        <w:rFonts w:ascii="Symbol" w:hAnsi="Symbol" w:hint="default"/>
        <w:sz w:val="40"/>
        <w:szCs w:val="40"/>
      </w:rPr>
    </w:lvl>
    <w:lvl w:ilvl="1">
      <w:start w:val="1"/>
      <w:numFmt w:val="decimal"/>
      <w:isLgl/>
      <w:lvlText w:val="%1.%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8955B9"/>
    <w:multiLevelType w:val="hybridMultilevel"/>
    <w:tmpl w:val="0BAE858E"/>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6E635FF"/>
    <w:multiLevelType w:val="multilevel"/>
    <w:tmpl w:val="5B44CB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A15428C"/>
    <w:multiLevelType w:val="multilevel"/>
    <w:tmpl w:val="61AC5B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9527702"/>
    <w:multiLevelType w:val="multilevel"/>
    <w:tmpl w:val="B0508A74"/>
    <w:lvl w:ilvl="0">
      <w:start w:val="1"/>
      <w:numFmt w:val="decimal"/>
      <w:lvlText w:val="%1."/>
      <w:lvlJc w:val="left"/>
      <w:pPr>
        <w:ind w:left="360" w:hanging="360"/>
      </w:pPr>
    </w:lvl>
    <w:lvl w:ilvl="1">
      <w:start w:val="1"/>
      <w:numFmt w:val="decimal"/>
      <w:lvlText w:val="2.%2."/>
      <w:lvlJc w:val="left"/>
      <w:pPr>
        <w:ind w:left="1424"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0314EC"/>
    <w:multiLevelType w:val="multilevel"/>
    <w:tmpl w:val="5B44CB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0C15C76"/>
    <w:multiLevelType w:val="hybridMultilevel"/>
    <w:tmpl w:val="D02CE860"/>
    <w:lvl w:ilvl="0" w:tplc="0C0A0005">
      <w:start w:val="1"/>
      <w:numFmt w:val="bullet"/>
      <w:lvlText w:val=""/>
      <w:lvlJc w:val="left"/>
      <w:pPr>
        <w:ind w:left="1069" w:hanging="360"/>
      </w:pPr>
      <w:rPr>
        <w:rFonts w:ascii="Wingdings" w:hAnsi="Wingdings"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hint="default"/>
      </w:rPr>
    </w:lvl>
  </w:abstractNum>
  <w:abstractNum w:abstractNumId="8" w15:restartNumberingAfterBreak="0">
    <w:nsid w:val="7A1C5307"/>
    <w:multiLevelType w:val="hybridMultilevel"/>
    <w:tmpl w:val="0F2C69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7351687">
    <w:abstractNumId w:val="8"/>
  </w:num>
  <w:num w:numId="2" w16cid:durableId="1258172467">
    <w:abstractNumId w:val="2"/>
  </w:num>
  <w:num w:numId="3" w16cid:durableId="1544171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791316">
    <w:abstractNumId w:val="4"/>
  </w:num>
  <w:num w:numId="5" w16cid:durableId="236060706">
    <w:abstractNumId w:val="3"/>
  </w:num>
  <w:num w:numId="6" w16cid:durableId="688990029">
    <w:abstractNumId w:val="6"/>
  </w:num>
  <w:num w:numId="7" w16cid:durableId="1074086330">
    <w:abstractNumId w:val="1"/>
  </w:num>
  <w:num w:numId="8" w16cid:durableId="544565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5841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00"/>
    <w:rsid w:val="00024118"/>
    <w:rsid w:val="000B286E"/>
    <w:rsid w:val="000E06D4"/>
    <w:rsid w:val="00106DC5"/>
    <w:rsid w:val="00140274"/>
    <w:rsid w:val="00173690"/>
    <w:rsid w:val="001D4D67"/>
    <w:rsid w:val="001E6EF8"/>
    <w:rsid w:val="00250600"/>
    <w:rsid w:val="002A3190"/>
    <w:rsid w:val="002A49EE"/>
    <w:rsid w:val="002F7098"/>
    <w:rsid w:val="00313590"/>
    <w:rsid w:val="00322B97"/>
    <w:rsid w:val="0039759B"/>
    <w:rsid w:val="003A6307"/>
    <w:rsid w:val="003B33BE"/>
    <w:rsid w:val="00427B03"/>
    <w:rsid w:val="00476C24"/>
    <w:rsid w:val="00494F30"/>
    <w:rsid w:val="004A087E"/>
    <w:rsid w:val="004B023C"/>
    <w:rsid w:val="004E3361"/>
    <w:rsid w:val="004E65DA"/>
    <w:rsid w:val="005C5829"/>
    <w:rsid w:val="00604DF3"/>
    <w:rsid w:val="00654136"/>
    <w:rsid w:val="00660550"/>
    <w:rsid w:val="006C47F2"/>
    <w:rsid w:val="006D7CED"/>
    <w:rsid w:val="00753865"/>
    <w:rsid w:val="00767A88"/>
    <w:rsid w:val="007E3CD7"/>
    <w:rsid w:val="00802A32"/>
    <w:rsid w:val="00873830"/>
    <w:rsid w:val="008B5958"/>
    <w:rsid w:val="008C44F1"/>
    <w:rsid w:val="008D4A71"/>
    <w:rsid w:val="0094294B"/>
    <w:rsid w:val="00966491"/>
    <w:rsid w:val="0098255D"/>
    <w:rsid w:val="009A5BDE"/>
    <w:rsid w:val="009E65A4"/>
    <w:rsid w:val="00AE4533"/>
    <w:rsid w:val="00B5359E"/>
    <w:rsid w:val="00B85125"/>
    <w:rsid w:val="00B918F4"/>
    <w:rsid w:val="00BC238A"/>
    <w:rsid w:val="00C316EE"/>
    <w:rsid w:val="00C46C49"/>
    <w:rsid w:val="00C60117"/>
    <w:rsid w:val="00C809C9"/>
    <w:rsid w:val="00CD7E1F"/>
    <w:rsid w:val="00D27836"/>
    <w:rsid w:val="00D31ED2"/>
    <w:rsid w:val="00D345BE"/>
    <w:rsid w:val="00DE2F49"/>
    <w:rsid w:val="00DF2DC9"/>
    <w:rsid w:val="00E0268D"/>
    <w:rsid w:val="00E737D1"/>
    <w:rsid w:val="00EA32A0"/>
    <w:rsid w:val="00EC1280"/>
    <w:rsid w:val="00EE1FC2"/>
    <w:rsid w:val="00EE56FC"/>
    <w:rsid w:val="00EF0CE1"/>
    <w:rsid w:val="00F70DF7"/>
    <w:rsid w:val="00FA5E38"/>
    <w:rsid w:val="00FF1D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B920"/>
  <w15:chartTrackingRefBased/>
  <w15:docId w15:val="{EDC26A54-5B8E-4232-B934-4417332C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EA32A0"/>
    <w:pPr>
      <w:keepNext/>
      <w:numPr>
        <w:numId w:val="8"/>
      </w:numPr>
      <w:spacing w:before="240" w:after="240" w:line="240" w:lineRule="auto"/>
      <w:jc w:val="both"/>
      <w:outlineLvl w:val="0"/>
    </w:pPr>
    <w:rPr>
      <w:rFonts w:ascii="Calibri" w:eastAsia="Times New Roman" w:hAnsi="Calibri" w:cs="Times New Roman"/>
      <w:b/>
      <w:bCs/>
      <w:color w:val="E4A239"/>
      <w:kern w:val="32"/>
      <w:sz w:val="28"/>
      <w:szCs w:val="32"/>
      <w:lang w:val="x-none" w:eastAsia="x-none"/>
    </w:rPr>
  </w:style>
  <w:style w:type="paragraph" w:styleId="Ttulo2">
    <w:name w:val="heading 2"/>
    <w:basedOn w:val="Normal"/>
    <w:next w:val="Normal"/>
    <w:link w:val="Ttulo2Car"/>
    <w:semiHidden/>
    <w:unhideWhenUsed/>
    <w:qFormat/>
    <w:rsid w:val="00EA32A0"/>
    <w:pPr>
      <w:keepNext/>
      <w:keepLines/>
      <w:numPr>
        <w:ilvl w:val="1"/>
        <w:numId w:val="8"/>
      </w:numPr>
      <w:spacing w:before="240" w:after="240" w:line="276" w:lineRule="auto"/>
      <w:ind w:right="-567"/>
      <w:outlineLvl w:val="1"/>
    </w:pPr>
    <w:rPr>
      <w:rFonts w:eastAsia="Times New Roman" w:cstheme="majorBidi"/>
      <w:b/>
      <w:bCs/>
      <w:color w:val="E4A239"/>
      <w:sz w:val="24"/>
      <w:szCs w:val="26"/>
      <w:lang w:eastAsia="es-ES"/>
    </w:rPr>
  </w:style>
  <w:style w:type="paragraph" w:styleId="Ttulo3">
    <w:name w:val="heading 3"/>
    <w:basedOn w:val="Normal"/>
    <w:next w:val="Normal"/>
    <w:link w:val="Ttulo3Car"/>
    <w:uiPriority w:val="9"/>
    <w:semiHidden/>
    <w:unhideWhenUsed/>
    <w:qFormat/>
    <w:rsid w:val="00EA32A0"/>
    <w:pPr>
      <w:keepNext/>
      <w:keepLines/>
      <w:numPr>
        <w:ilvl w:val="2"/>
        <w:numId w:val="8"/>
      </w:numPr>
      <w:spacing w:before="240" w:after="120" w:line="276" w:lineRule="auto"/>
      <w:ind w:right="-567"/>
      <w:jc w:val="both"/>
      <w:outlineLvl w:val="2"/>
    </w:pPr>
    <w:rPr>
      <w:rFonts w:eastAsiaTheme="majorEastAsia" w:cstheme="majorBidi"/>
      <w:b/>
      <w:bCs/>
      <w:color w:val="000000" w:themeColor="text1"/>
      <w:sz w:val="24"/>
      <w:u w:val="single"/>
      <w:lang w:eastAsia="es-ES"/>
    </w:rPr>
  </w:style>
  <w:style w:type="paragraph" w:styleId="Ttulo4">
    <w:name w:val="heading 4"/>
    <w:basedOn w:val="Normal"/>
    <w:next w:val="Normal"/>
    <w:link w:val="Ttulo4Car"/>
    <w:uiPriority w:val="9"/>
    <w:semiHidden/>
    <w:unhideWhenUsed/>
    <w:qFormat/>
    <w:rsid w:val="00EA32A0"/>
    <w:pPr>
      <w:keepNext/>
      <w:keepLines/>
      <w:numPr>
        <w:ilvl w:val="3"/>
        <w:numId w:val="8"/>
      </w:numPr>
      <w:spacing w:before="200" w:after="0" w:line="276" w:lineRule="auto"/>
      <w:jc w:val="both"/>
      <w:outlineLvl w:val="3"/>
    </w:pPr>
    <w:rPr>
      <w:rFonts w:asciiTheme="majorHAnsi" w:eastAsiaTheme="majorEastAsia" w:hAnsiTheme="majorHAnsi" w:cstheme="majorBidi"/>
      <w:b/>
      <w:bCs/>
      <w:i/>
      <w:iCs/>
      <w:color w:val="4472C4" w:themeColor="accent1"/>
      <w:sz w:val="24"/>
    </w:rPr>
  </w:style>
  <w:style w:type="paragraph" w:styleId="Ttulo5">
    <w:name w:val="heading 5"/>
    <w:basedOn w:val="Normal"/>
    <w:next w:val="Normal"/>
    <w:link w:val="Ttulo5Car"/>
    <w:uiPriority w:val="9"/>
    <w:semiHidden/>
    <w:unhideWhenUsed/>
    <w:qFormat/>
    <w:rsid w:val="00EA32A0"/>
    <w:pPr>
      <w:keepNext/>
      <w:keepLines/>
      <w:numPr>
        <w:ilvl w:val="4"/>
        <w:numId w:val="8"/>
      </w:numPr>
      <w:spacing w:before="200" w:after="0" w:line="276" w:lineRule="auto"/>
      <w:jc w:val="both"/>
      <w:outlineLvl w:val="4"/>
    </w:pPr>
    <w:rPr>
      <w:rFonts w:asciiTheme="majorHAnsi" w:eastAsiaTheme="majorEastAsia" w:hAnsiTheme="majorHAnsi" w:cstheme="majorBidi"/>
      <w:color w:val="1F3763" w:themeColor="accent1" w:themeShade="7F"/>
      <w:sz w:val="24"/>
    </w:rPr>
  </w:style>
  <w:style w:type="paragraph" w:styleId="Ttulo6">
    <w:name w:val="heading 6"/>
    <w:basedOn w:val="Normal"/>
    <w:next w:val="Normal"/>
    <w:link w:val="Ttulo6Car"/>
    <w:uiPriority w:val="9"/>
    <w:semiHidden/>
    <w:unhideWhenUsed/>
    <w:qFormat/>
    <w:rsid w:val="00EA32A0"/>
    <w:pPr>
      <w:keepNext/>
      <w:keepLines/>
      <w:numPr>
        <w:ilvl w:val="5"/>
        <w:numId w:val="8"/>
      </w:numPr>
      <w:spacing w:before="200" w:after="0" w:line="276" w:lineRule="auto"/>
      <w:jc w:val="both"/>
      <w:outlineLvl w:val="5"/>
    </w:pPr>
    <w:rPr>
      <w:rFonts w:asciiTheme="majorHAnsi" w:eastAsiaTheme="majorEastAsia" w:hAnsiTheme="majorHAnsi" w:cstheme="majorBidi"/>
      <w:i/>
      <w:iCs/>
      <w:color w:val="1F3763" w:themeColor="accent1" w:themeShade="7F"/>
      <w:sz w:val="24"/>
    </w:rPr>
  </w:style>
  <w:style w:type="paragraph" w:styleId="Ttulo7">
    <w:name w:val="heading 7"/>
    <w:basedOn w:val="Normal"/>
    <w:next w:val="Normal"/>
    <w:link w:val="Ttulo7Car"/>
    <w:uiPriority w:val="9"/>
    <w:semiHidden/>
    <w:unhideWhenUsed/>
    <w:qFormat/>
    <w:rsid w:val="00EA32A0"/>
    <w:pPr>
      <w:keepNext/>
      <w:keepLines/>
      <w:numPr>
        <w:ilvl w:val="6"/>
        <w:numId w:val="8"/>
      </w:numPr>
      <w:spacing w:before="200" w:after="0" w:line="276" w:lineRule="auto"/>
      <w:jc w:val="both"/>
      <w:outlineLvl w:val="6"/>
    </w:pPr>
    <w:rPr>
      <w:rFonts w:asciiTheme="majorHAnsi" w:eastAsiaTheme="majorEastAsia" w:hAnsiTheme="majorHAnsi" w:cstheme="majorBidi"/>
      <w:i/>
      <w:iCs/>
      <w:color w:val="404040" w:themeColor="text1" w:themeTint="BF"/>
      <w:sz w:val="24"/>
    </w:rPr>
  </w:style>
  <w:style w:type="paragraph" w:styleId="Ttulo8">
    <w:name w:val="heading 8"/>
    <w:basedOn w:val="Normal"/>
    <w:next w:val="Normal"/>
    <w:link w:val="Ttulo8Car"/>
    <w:uiPriority w:val="9"/>
    <w:semiHidden/>
    <w:unhideWhenUsed/>
    <w:qFormat/>
    <w:rsid w:val="00EA32A0"/>
    <w:pPr>
      <w:keepNext/>
      <w:keepLines/>
      <w:numPr>
        <w:ilvl w:val="7"/>
        <w:numId w:val="8"/>
      </w:numPr>
      <w:spacing w:before="200" w:after="0" w:line="276"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A32A0"/>
    <w:pPr>
      <w:keepNext/>
      <w:keepLines/>
      <w:numPr>
        <w:ilvl w:val="8"/>
        <w:numId w:val="8"/>
      </w:numPr>
      <w:spacing w:before="200" w:after="0" w:line="27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C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6C24"/>
  </w:style>
  <w:style w:type="paragraph" w:styleId="Piedepgina">
    <w:name w:val="footer"/>
    <w:basedOn w:val="Normal"/>
    <w:link w:val="PiedepginaCar"/>
    <w:uiPriority w:val="99"/>
    <w:unhideWhenUsed/>
    <w:rsid w:val="00476C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6C24"/>
  </w:style>
  <w:style w:type="paragraph" w:styleId="Prrafodelista">
    <w:name w:val="List Paragraph"/>
    <w:basedOn w:val="Normal"/>
    <w:link w:val="PrrafodelistaCar"/>
    <w:uiPriority w:val="34"/>
    <w:qFormat/>
    <w:rsid w:val="00DF2DC9"/>
    <w:pPr>
      <w:ind w:left="720"/>
      <w:contextualSpacing/>
    </w:pPr>
  </w:style>
  <w:style w:type="paragraph" w:styleId="Textocomentario">
    <w:name w:val="annotation text"/>
    <w:basedOn w:val="Normal"/>
    <w:link w:val="TextocomentarioCar"/>
    <w:uiPriority w:val="99"/>
    <w:semiHidden/>
    <w:unhideWhenUsed/>
    <w:rsid w:val="00802A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2A32"/>
    <w:rPr>
      <w:sz w:val="20"/>
      <w:szCs w:val="20"/>
    </w:rPr>
  </w:style>
  <w:style w:type="character" w:styleId="Refdecomentario">
    <w:name w:val="annotation reference"/>
    <w:basedOn w:val="Fuentedeprrafopredeter"/>
    <w:uiPriority w:val="99"/>
    <w:semiHidden/>
    <w:unhideWhenUsed/>
    <w:rsid w:val="00802A32"/>
    <w:rPr>
      <w:sz w:val="16"/>
      <w:szCs w:val="16"/>
    </w:rPr>
  </w:style>
  <w:style w:type="paragraph" w:styleId="Asuntodelcomentario">
    <w:name w:val="annotation subject"/>
    <w:basedOn w:val="Textocomentario"/>
    <w:next w:val="Textocomentario"/>
    <w:link w:val="AsuntodelcomentarioCar"/>
    <w:uiPriority w:val="99"/>
    <w:semiHidden/>
    <w:unhideWhenUsed/>
    <w:rsid w:val="00802A32"/>
    <w:rPr>
      <w:b/>
      <w:bCs/>
    </w:rPr>
  </w:style>
  <w:style w:type="character" w:customStyle="1" w:styleId="AsuntodelcomentarioCar">
    <w:name w:val="Asunto del comentario Car"/>
    <w:basedOn w:val="TextocomentarioCar"/>
    <w:link w:val="Asuntodelcomentario"/>
    <w:uiPriority w:val="99"/>
    <w:semiHidden/>
    <w:rsid w:val="00802A32"/>
    <w:rPr>
      <w:b/>
      <w:bCs/>
      <w:sz w:val="20"/>
      <w:szCs w:val="20"/>
    </w:rPr>
  </w:style>
  <w:style w:type="paragraph" w:styleId="Textonotapie">
    <w:name w:val="footnote text"/>
    <w:basedOn w:val="Normal"/>
    <w:link w:val="TextonotapieCar"/>
    <w:uiPriority w:val="99"/>
    <w:semiHidden/>
    <w:unhideWhenUsed/>
    <w:rsid w:val="003135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3590"/>
    <w:rPr>
      <w:sz w:val="20"/>
      <w:szCs w:val="20"/>
    </w:rPr>
  </w:style>
  <w:style w:type="character" w:styleId="Refdenotaalpie">
    <w:name w:val="footnote reference"/>
    <w:basedOn w:val="Fuentedeprrafopredeter"/>
    <w:uiPriority w:val="99"/>
    <w:semiHidden/>
    <w:unhideWhenUsed/>
    <w:rsid w:val="00313590"/>
    <w:rPr>
      <w:vertAlign w:val="superscript"/>
    </w:rPr>
  </w:style>
  <w:style w:type="character" w:customStyle="1" w:styleId="Ttulo1Car">
    <w:name w:val="Título 1 Car"/>
    <w:basedOn w:val="Fuentedeprrafopredeter"/>
    <w:link w:val="Ttulo1"/>
    <w:rsid w:val="00EA32A0"/>
    <w:rPr>
      <w:rFonts w:ascii="Calibri" w:eastAsia="Times New Roman" w:hAnsi="Calibri" w:cs="Times New Roman"/>
      <w:b/>
      <w:bCs/>
      <w:color w:val="E4A239"/>
      <w:kern w:val="32"/>
      <w:sz w:val="28"/>
      <w:szCs w:val="32"/>
      <w:lang w:val="x-none" w:eastAsia="x-none"/>
    </w:rPr>
  </w:style>
  <w:style w:type="character" w:customStyle="1" w:styleId="Ttulo2Car">
    <w:name w:val="Título 2 Car"/>
    <w:basedOn w:val="Fuentedeprrafopredeter"/>
    <w:link w:val="Ttulo2"/>
    <w:semiHidden/>
    <w:rsid w:val="00EA32A0"/>
    <w:rPr>
      <w:rFonts w:eastAsia="Times New Roman" w:cstheme="majorBidi"/>
      <w:b/>
      <w:bCs/>
      <w:color w:val="E4A239"/>
      <w:sz w:val="24"/>
      <w:szCs w:val="26"/>
      <w:lang w:eastAsia="es-ES"/>
    </w:rPr>
  </w:style>
  <w:style w:type="character" w:customStyle="1" w:styleId="Ttulo3Car">
    <w:name w:val="Título 3 Car"/>
    <w:basedOn w:val="Fuentedeprrafopredeter"/>
    <w:link w:val="Ttulo3"/>
    <w:uiPriority w:val="9"/>
    <w:semiHidden/>
    <w:rsid w:val="00EA32A0"/>
    <w:rPr>
      <w:rFonts w:eastAsiaTheme="majorEastAsia" w:cstheme="majorBidi"/>
      <w:b/>
      <w:bCs/>
      <w:color w:val="000000" w:themeColor="text1"/>
      <w:sz w:val="24"/>
      <w:u w:val="single"/>
      <w:lang w:eastAsia="es-ES"/>
    </w:rPr>
  </w:style>
  <w:style w:type="character" w:customStyle="1" w:styleId="Ttulo4Car">
    <w:name w:val="Título 4 Car"/>
    <w:basedOn w:val="Fuentedeprrafopredeter"/>
    <w:link w:val="Ttulo4"/>
    <w:uiPriority w:val="9"/>
    <w:semiHidden/>
    <w:rsid w:val="00EA32A0"/>
    <w:rPr>
      <w:rFonts w:asciiTheme="majorHAnsi" w:eastAsiaTheme="majorEastAsia" w:hAnsiTheme="majorHAnsi" w:cstheme="majorBidi"/>
      <w:b/>
      <w:bCs/>
      <w:i/>
      <w:iCs/>
      <w:color w:val="4472C4" w:themeColor="accent1"/>
      <w:sz w:val="24"/>
    </w:rPr>
  </w:style>
  <w:style w:type="character" w:customStyle="1" w:styleId="Ttulo5Car">
    <w:name w:val="Título 5 Car"/>
    <w:basedOn w:val="Fuentedeprrafopredeter"/>
    <w:link w:val="Ttulo5"/>
    <w:uiPriority w:val="9"/>
    <w:semiHidden/>
    <w:rsid w:val="00EA32A0"/>
    <w:rPr>
      <w:rFonts w:asciiTheme="majorHAnsi" w:eastAsiaTheme="majorEastAsia" w:hAnsiTheme="majorHAnsi" w:cstheme="majorBidi"/>
      <w:color w:val="1F3763" w:themeColor="accent1" w:themeShade="7F"/>
      <w:sz w:val="24"/>
    </w:rPr>
  </w:style>
  <w:style w:type="character" w:customStyle="1" w:styleId="Ttulo6Car">
    <w:name w:val="Título 6 Car"/>
    <w:basedOn w:val="Fuentedeprrafopredeter"/>
    <w:link w:val="Ttulo6"/>
    <w:uiPriority w:val="9"/>
    <w:semiHidden/>
    <w:rsid w:val="00EA32A0"/>
    <w:rPr>
      <w:rFonts w:asciiTheme="majorHAnsi" w:eastAsiaTheme="majorEastAsia" w:hAnsiTheme="majorHAnsi" w:cstheme="majorBidi"/>
      <w:i/>
      <w:iCs/>
      <w:color w:val="1F3763" w:themeColor="accent1" w:themeShade="7F"/>
      <w:sz w:val="24"/>
    </w:rPr>
  </w:style>
  <w:style w:type="character" w:customStyle="1" w:styleId="Ttulo7Car">
    <w:name w:val="Título 7 Car"/>
    <w:basedOn w:val="Fuentedeprrafopredeter"/>
    <w:link w:val="Ttulo7"/>
    <w:uiPriority w:val="9"/>
    <w:semiHidden/>
    <w:rsid w:val="00EA32A0"/>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uiPriority w:val="9"/>
    <w:semiHidden/>
    <w:rsid w:val="00EA32A0"/>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A32A0"/>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EA32A0"/>
    <w:rPr>
      <w:color w:val="0563C1" w:themeColor="hyperlink"/>
      <w:u w:val="single"/>
    </w:rPr>
  </w:style>
  <w:style w:type="character" w:customStyle="1" w:styleId="PrrafodelistaCar">
    <w:name w:val="Párrafo de lista Car"/>
    <w:link w:val="Prrafodelista"/>
    <w:uiPriority w:val="34"/>
    <w:locked/>
    <w:rsid w:val="00EA32A0"/>
  </w:style>
  <w:style w:type="table" w:styleId="Tablaconcuadrcula">
    <w:name w:val="Table Grid"/>
    <w:basedOn w:val="Tablanormal"/>
    <w:uiPriority w:val="59"/>
    <w:rsid w:val="00EA32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24207">
      <w:bodyDiv w:val="1"/>
      <w:marLeft w:val="0"/>
      <w:marRight w:val="0"/>
      <w:marTop w:val="0"/>
      <w:marBottom w:val="0"/>
      <w:divBdr>
        <w:top w:val="none" w:sz="0" w:space="0" w:color="auto"/>
        <w:left w:val="none" w:sz="0" w:space="0" w:color="auto"/>
        <w:bottom w:val="none" w:sz="0" w:space="0" w:color="auto"/>
        <w:right w:val="none" w:sz="0" w:space="0" w:color="auto"/>
      </w:divBdr>
    </w:div>
    <w:div w:id="670718901">
      <w:bodyDiv w:val="1"/>
      <w:marLeft w:val="0"/>
      <w:marRight w:val="0"/>
      <w:marTop w:val="0"/>
      <w:marBottom w:val="0"/>
      <w:divBdr>
        <w:top w:val="none" w:sz="0" w:space="0" w:color="auto"/>
        <w:left w:val="none" w:sz="0" w:space="0" w:color="auto"/>
        <w:bottom w:val="none" w:sz="0" w:space="0" w:color="auto"/>
        <w:right w:val="none" w:sz="0" w:space="0" w:color="auto"/>
      </w:divBdr>
    </w:div>
    <w:div w:id="687223133">
      <w:bodyDiv w:val="1"/>
      <w:marLeft w:val="0"/>
      <w:marRight w:val="0"/>
      <w:marTop w:val="0"/>
      <w:marBottom w:val="0"/>
      <w:divBdr>
        <w:top w:val="none" w:sz="0" w:space="0" w:color="auto"/>
        <w:left w:val="none" w:sz="0" w:space="0" w:color="auto"/>
        <w:bottom w:val="none" w:sz="0" w:space="0" w:color="auto"/>
        <w:right w:val="none" w:sz="0" w:space="0" w:color="auto"/>
      </w:divBdr>
    </w:div>
    <w:div w:id="772555568">
      <w:bodyDiv w:val="1"/>
      <w:marLeft w:val="0"/>
      <w:marRight w:val="0"/>
      <w:marTop w:val="0"/>
      <w:marBottom w:val="0"/>
      <w:divBdr>
        <w:top w:val="none" w:sz="0" w:space="0" w:color="auto"/>
        <w:left w:val="none" w:sz="0" w:space="0" w:color="auto"/>
        <w:bottom w:val="none" w:sz="0" w:space="0" w:color="auto"/>
        <w:right w:val="none" w:sz="0" w:space="0" w:color="auto"/>
      </w:divBdr>
    </w:div>
    <w:div w:id="1040129436">
      <w:bodyDiv w:val="1"/>
      <w:marLeft w:val="0"/>
      <w:marRight w:val="0"/>
      <w:marTop w:val="0"/>
      <w:marBottom w:val="0"/>
      <w:divBdr>
        <w:top w:val="none" w:sz="0" w:space="0" w:color="auto"/>
        <w:left w:val="none" w:sz="0" w:space="0" w:color="auto"/>
        <w:bottom w:val="none" w:sz="0" w:space="0" w:color="auto"/>
        <w:right w:val="none" w:sz="0" w:space="0" w:color="auto"/>
      </w:divBdr>
    </w:div>
    <w:div w:id="1510755835">
      <w:bodyDiv w:val="1"/>
      <w:marLeft w:val="0"/>
      <w:marRight w:val="0"/>
      <w:marTop w:val="0"/>
      <w:marBottom w:val="0"/>
      <w:divBdr>
        <w:top w:val="none" w:sz="0" w:space="0" w:color="auto"/>
        <w:left w:val="none" w:sz="0" w:space="0" w:color="auto"/>
        <w:bottom w:val="none" w:sz="0" w:space="0" w:color="auto"/>
        <w:right w:val="none" w:sz="0" w:space="0" w:color="auto"/>
      </w:divBdr>
    </w:div>
    <w:div w:id="1644851847">
      <w:bodyDiv w:val="1"/>
      <w:marLeft w:val="0"/>
      <w:marRight w:val="0"/>
      <w:marTop w:val="0"/>
      <w:marBottom w:val="0"/>
      <w:divBdr>
        <w:top w:val="none" w:sz="0" w:space="0" w:color="auto"/>
        <w:left w:val="none" w:sz="0" w:space="0" w:color="auto"/>
        <w:bottom w:val="none" w:sz="0" w:space="0" w:color="auto"/>
        <w:right w:val="none" w:sz="0" w:space="0" w:color="auto"/>
      </w:divBdr>
    </w:div>
    <w:div w:id="1782070046">
      <w:bodyDiv w:val="1"/>
      <w:marLeft w:val="0"/>
      <w:marRight w:val="0"/>
      <w:marTop w:val="0"/>
      <w:marBottom w:val="0"/>
      <w:divBdr>
        <w:top w:val="none" w:sz="0" w:space="0" w:color="auto"/>
        <w:left w:val="none" w:sz="0" w:space="0" w:color="auto"/>
        <w:bottom w:val="none" w:sz="0" w:space="0" w:color="auto"/>
        <w:right w:val="none" w:sz="0" w:space="0" w:color="auto"/>
      </w:divBdr>
    </w:div>
    <w:div w:id="1886478183">
      <w:bodyDiv w:val="1"/>
      <w:marLeft w:val="0"/>
      <w:marRight w:val="0"/>
      <w:marTop w:val="0"/>
      <w:marBottom w:val="0"/>
      <w:divBdr>
        <w:top w:val="none" w:sz="0" w:space="0" w:color="auto"/>
        <w:left w:val="none" w:sz="0" w:space="0" w:color="auto"/>
        <w:bottom w:val="none" w:sz="0" w:space="0" w:color="auto"/>
        <w:right w:val="none" w:sz="0" w:space="0" w:color="auto"/>
      </w:divBdr>
    </w:div>
    <w:div w:id="188803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jrc.ec.europa.eu/pvg_tools/es/" TargetMode="External"/><Relationship Id="rId1" Type="http://schemas.openxmlformats.org/officeDocument/2006/relationships/hyperlink" Target="https://www.idae.es/informacion-y-publicaciones/estudios-informes-y-estadistic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CAD4F-B77A-4EE8-93FD-9133C1E3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1270</Words>
  <Characters>6991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fnc28006</dc:creator>
  <cp:keywords/>
  <dc:description/>
  <cp:lastModifiedBy>fnc28006</cp:lastModifiedBy>
  <cp:revision>2</cp:revision>
  <cp:lastPrinted>2022-03-22T10:13:00Z</cp:lastPrinted>
  <dcterms:created xsi:type="dcterms:W3CDTF">2023-02-06T15:26:00Z</dcterms:created>
  <dcterms:modified xsi:type="dcterms:W3CDTF">2023-02-06T15:26:00Z</dcterms:modified>
</cp:coreProperties>
</file>